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978E7" w14:textId="17BA1751" w:rsidR="00926020" w:rsidRPr="00881A38" w:rsidRDefault="00A546FD" w:rsidP="006F58FA">
      <w:pPr>
        <w:spacing w:after="0" w:line="240" w:lineRule="auto"/>
        <w:jc w:val="right"/>
        <w:rPr>
          <w:rFonts w:ascii="Calibri" w:hAnsi="Calibri" w:cs="Calibri"/>
        </w:rPr>
      </w:pPr>
      <w:r w:rsidRPr="3454B040">
        <w:rPr>
          <w:rFonts w:ascii="Calibri" w:hAnsi="Calibri" w:cs="Calibri"/>
        </w:rPr>
        <w:t>Zał. Nr 5</w:t>
      </w:r>
      <w:r w:rsidR="00926020" w:rsidRPr="3454B040">
        <w:rPr>
          <w:rFonts w:ascii="Calibri" w:hAnsi="Calibri" w:cs="Calibri"/>
        </w:rPr>
        <w:t xml:space="preserve"> do </w:t>
      </w:r>
      <w:r w:rsidR="007E7334" w:rsidRPr="3454B040">
        <w:rPr>
          <w:rFonts w:ascii="Calibri" w:hAnsi="Calibri" w:cs="Calibri"/>
        </w:rPr>
        <w:t xml:space="preserve">Procedury </w:t>
      </w:r>
    </w:p>
    <w:p w14:paraId="36DB6E19" w14:textId="24A966C8" w:rsidR="00926020" w:rsidRPr="00881A38" w:rsidRDefault="00926020" w:rsidP="006F58FA">
      <w:pPr>
        <w:spacing w:after="0" w:line="240" w:lineRule="auto"/>
        <w:rPr>
          <w:rFonts w:ascii="Calibri" w:hAnsi="Calibri" w:cs="Calibri"/>
          <w:b/>
        </w:rPr>
      </w:pPr>
    </w:p>
    <w:p w14:paraId="2A877E34" w14:textId="123ED6BD" w:rsidR="0058484A" w:rsidRDefault="006D5401" w:rsidP="006F58FA">
      <w:pPr>
        <w:spacing w:after="0" w:line="240" w:lineRule="auto"/>
        <w:jc w:val="center"/>
        <w:rPr>
          <w:rFonts w:ascii="Calibri" w:hAnsi="Calibri" w:cs="Calibri"/>
          <w:b/>
          <w:strike/>
        </w:rPr>
      </w:pPr>
      <w:r w:rsidRPr="00881A38">
        <w:rPr>
          <w:rFonts w:ascii="Calibri" w:hAnsi="Calibri" w:cs="Calibri"/>
          <w:b/>
        </w:rPr>
        <w:t>Umow</w:t>
      </w:r>
      <w:r w:rsidR="00F61E2C">
        <w:rPr>
          <w:rFonts w:ascii="Calibri" w:hAnsi="Calibri" w:cs="Calibri"/>
          <w:b/>
        </w:rPr>
        <w:t>a</w:t>
      </w:r>
      <w:r w:rsidR="0058484A">
        <w:rPr>
          <w:rFonts w:ascii="Calibri" w:hAnsi="Calibri" w:cs="Calibri"/>
          <w:b/>
        </w:rPr>
        <w:t xml:space="preserve"> o powierzenie grantu</w:t>
      </w:r>
      <w:r w:rsidR="0058484A">
        <w:rPr>
          <w:rFonts w:ascii="Calibri" w:hAnsi="Calibri" w:cs="Calibri"/>
          <w:b/>
          <w:strike/>
        </w:rPr>
        <w:t xml:space="preserve"> </w:t>
      </w:r>
    </w:p>
    <w:p w14:paraId="1B1B8F4C" w14:textId="24D39FD5" w:rsidR="00926020" w:rsidRDefault="0047788E" w:rsidP="006F58FA">
      <w:pPr>
        <w:spacing w:after="0" w:line="240" w:lineRule="auto"/>
        <w:jc w:val="center"/>
        <w:rPr>
          <w:rFonts w:ascii="Calibri" w:hAnsi="Calibri" w:cs="Calibri"/>
          <w:b/>
          <w:bCs/>
        </w:rPr>
      </w:pPr>
      <w:r w:rsidRPr="00881A38">
        <w:rPr>
          <w:rFonts w:ascii="Calibri" w:hAnsi="Calibri" w:cs="Calibri"/>
          <w:b/>
        </w:rPr>
        <w:t>nr</w:t>
      </w:r>
      <w:r w:rsidR="00CF5AE5" w:rsidRPr="00881A38">
        <w:rPr>
          <w:rFonts w:ascii="Calibri" w:hAnsi="Calibri" w:cs="Calibri"/>
          <w:b/>
        </w:rPr>
        <w:t xml:space="preserve"> </w:t>
      </w:r>
      <w:r w:rsidR="00E55EFC" w:rsidRPr="00881A38">
        <w:rPr>
          <w:rFonts w:ascii="Calibri" w:hAnsi="Calibri" w:cs="Calibri"/>
          <w:b/>
        </w:rPr>
        <w:t>……</w:t>
      </w:r>
      <w:r w:rsidR="00CF5AE5" w:rsidRPr="00881A38">
        <w:rPr>
          <w:rFonts w:ascii="Calibri" w:hAnsi="Calibri" w:cs="Calibri"/>
          <w:b/>
        </w:rPr>
        <w:t>.</w:t>
      </w:r>
      <w:r w:rsidR="00051AA3">
        <w:rPr>
          <w:rFonts w:ascii="Calibri" w:hAnsi="Calibri" w:cs="Calibri"/>
          <w:b/>
        </w:rPr>
        <w:t xml:space="preserve"> </w:t>
      </w:r>
      <w:r w:rsidR="00051AA3" w:rsidRPr="00CF2895">
        <w:rPr>
          <w:rFonts w:ascii="Calibri" w:hAnsi="Calibri" w:cs="Calibri"/>
          <w:b/>
          <w:bCs/>
        </w:rPr>
        <w:t>do wniosku o powierzenie grantu nr ………</w:t>
      </w:r>
    </w:p>
    <w:p w14:paraId="7EAD64B7" w14:textId="77777777" w:rsidR="00CF2895" w:rsidRPr="00881A38" w:rsidRDefault="00CF2895" w:rsidP="006F58FA">
      <w:pPr>
        <w:spacing w:after="0" w:line="240" w:lineRule="auto"/>
        <w:jc w:val="center"/>
        <w:rPr>
          <w:rFonts w:ascii="Calibri" w:hAnsi="Calibri" w:cs="Calibri"/>
          <w:b/>
        </w:rPr>
      </w:pPr>
    </w:p>
    <w:p w14:paraId="0B5524C3" w14:textId="7B889A95" w:rsidR="006D5401" w:rsidRPr="00881A38" w:rsidRDefault="00AA238A" w:rsidP="006F58FA">
      <w:pPr>
        <w:spacing w:after="0" w:line="240" w:lineRule="auto"/>
        <w:contextualSpacing/>
        <w:jc w:val="both"/>
        <w:rPr>
          <w:rFonts w:ascii="Calibri" w:hAnsi="Calibri" w:cs="Calibri"/>
          <w:b/>
          <w:bCs/>
        </w:rPr>
      </w:pPr>
      <w:r w:rsidRPr="00881A38">
        <w:rPr>
          <w:rFonts w:ascii="Calibri" w:hAnsi="Calibri" w:cs="Calibri"/>
          <w:b/>
        </w:rPr>
        <w:t>w ramach</w:t>
      </w:r>
      <w:r w:rsidR="00926020" w:rsidRPr="00881A38">
        <w:rPr>
          <w:rFonts w:ascii="Calibri" w:hAnsi="Calibri" w:cs="Calibri"/>
          <w:b/>
        </w:rPr>
        <w:t xml:space="preserve"> </w:t>
      </w:r>
      <w:r w:rsidR="00D40BAA" w:rsidRPr="00881A38">
        <w:rPr>
          <w:rFonts w:ascii="Calibri" w:hAnsi="Calibri" w:cs="Calibri"/>
          <w:b/>
        </w:rPr>
        <w:t>P</w:t>
      </w:r>
      <w:r w:rsidR="00926020" w:rsidRPr="00881A38">
        <w:rPr>
          <w:rFonts w:ascii="Calibri" w:hAnsi="Calibri" w:cs="Calibri"/>
          <w:b/>
        </w:rPr>
        <w:t xml:space="preserve">rojektu grantowego </w:t>
      </w:r>
      <w:bookmarkStart w:id="0" w:name="_Hlk192445457"/>
      <w:r w:rsidR="00926020" w:rsidRPr="00881A38">
        <w:rPr>
          <w:rFonts w:ascii="Calibri" w:hAnsi="Calibri" w:cs="Calibri"/>
          <w:b/>
        </w:rPr>
        <w:t xml:space="preserve">nr </w:t>
      </w:r>
      <w:r w:rsidR="0008027B" w:rsidRPr="00881A38">
        <w:rPr>
          <w:rFonts w:ascii="Calibri" w:hAnsi="Calibri" w:cs="Calibri"/>
          <w:b/>
          <w:bCs/>
          <w:i/>
          <w:iCs/>
        </w:rPr>
        <w:t>FENX.06.01-IP.03-0007/24</w:t>
      </w:r>
      <w:r w:rsidR="00962474" w:rsidRPr="00881A38">
        <w:rPr>
          <w:rFonts w:ascii="Calibri" w:hAnsi="Calibri" w:cs="Calibri"/>
          <w:b/>
        </w:rPr>
        <w:t xml:space="preserve"> </w:t>
      </w:r>
      <w:r w:rsidR="00926020" w:rsidRPr="00881A38">
        <w:rPr>
          <w:rFonts w:ascii="Calibri" w:hAnsi="Calibri" w:cs="Calibri"/>
          <w:b/>
        </w:rPr>
        <w:t xml:space="preserve">pod nazwą </w:t>
      </w:r>
      <w:r w:rsidR="0008027B" w:rsidRPr="00881A38">
        <w:rPr>
          <w:rFonts w:ascii="Calibri" w:hAnsi="Calibri" w:cs="Calibri"/>
          <w:b/>
        </w:rPr>
        <w:t>„Wsparcie infrastrukturalne Centrów Zdrowia Psychicznego dla dorosłych oraz ośrodków / zespołów środowiskowej opieki psychologicznej i psychoterapeutycznej (I poziom referencyjny)”</w:t>
      </w:r>
      <w:bookmarkEnd w:id="0"/>
      <w:r w:rsidR="00926020" w:rsidRPr="00881A38">
        <w:rPr>
          <w:rFonts w:ascii="Calibri" w:hAnsi="Calibri" w:cs="Calibri"/>
          <w:b/>
        </w:rPr>
        <w:t xml:space="preserve">, realizowanego w ramach </w:t>
      </w:r>
      <w:r w:rsidR="00536077">
        <w:rPr>
          <w:rFonts w:ascii="Calibri" w:eastAsia="Calibri" w:hAnsi="Calibri" w:cs="Calibri"/>
          <w:b/>
          <w:color w:val="000000" w:themeColor="text1"/>
        </w:rPr>
        <w:t>P</w:t>
      </w:r>
      <w:r w:rsidR="00ED056B" w:rsidRPr="00881A38">
        <w:rPr>
          <w:rFonts w:ascii="Calibri" w:eastAsia="Calibri" w:hAnsi="Calibri" w:cs="Calibri"/>
          <w:b/>
          <w:color w:val="000000" w:themeColor="text1"/>
        </w:rPr>
        <w:t xml:space="preserve">rogramu </w:t>
      </w:r>
      <w:r w:rsidR="00926020" w:rsidRPr="00881A38">
        <w:rPr>
          <w:rFonts w:ascii="Calibri" w:eastAsia="Calibri" w:hAnsi="Calibri" w:cs="Calibri"/>
          <w:b/>
          <w:color w:val="000000" w:themeColor="text1"/>
        </w:rPr>
        <w:t>Fundusze Europejskie na Infrastrukturę, Klimat, Środowisko 2021-2027</w:t>
      </w:r>
      <w:r w:rsidR="00926020" w:rsidRPr="00881A38">
        <w:rPr>
          <w:rFonts w:ascii="Calibri" w:hAnsi="Calibri" w:cs="Calibri"/>
          <w:b/>
        </w:rPr>
        <w:t xml:space="preserve">, współfinansowanego ze środków Europejskiego Funduszu Rozwoju Regionalnego, realizowanego na podstawie </w:t>
      </w:r>
      <w:r w:rsidR="00DB0430">
        <w:rPr>
          <w:rFonts w:ascii="Calibri" w:hAnsi="Calibri" w:cs="Calibri"/>
          <w:b/>
        </w:rPr>
        <w:t>Decyzji</w:t>
      </w:r>
      <w:r w:rsidR="00AF5340" w:rsidRPr="00881A38">
        <w:rPr>
          <w:rFonts w:ascii="Calibri" w:hAnsi="Calibri" w:cs="Calibri"/>
          <w:b/>
        </w:rPr>
        <w:t xml:space="preserve"> </w:t>
      </w:r>
      <w:bookmarkStart w:id="1" w:name="_Hlk195680719"/>
      <w:r w:rsidR="00CC6051" w:rsidRPr="00CC6051">
        <w:rPr>
          <w:rFonts w:ascii="Calibri" w:hAnsi="Calibri" w:cs="Calibri"/>
          <w:b/>
        </w:rPr>
        <w:t xml:space="preserve">o dofinansowaniu Projektu </w:t>
      </w:r>
      <w:r w:rsidR="00AF5340" w:rsidRPr="00881A38">
        <w:rPr>
          <w:rFonts w:ascii="Calibri" w:hAnsi="Calibri" w:cs="Calibri"/>
          <w:b/>
        </w:rPr>
        <w:t>nr</w:t>
      </w:r>
      <w:r w:rsidR="00106EB4" w:rsidRPr="00881A38">
        <w:rPr>
          <w:rFonts w:ascii="Calibri" w:hAnsi="Calibri" w:cs="Calibri"/>
          <w:b/>
        </w:rPr>
        <w:t>: FENX.06.01-IP.03-0007/24-00</w:t>
      </w:r>
      <w:r w:rsidR="00E55EFC">
        <w:rPr>
          <w:rFonts w:ascii="Calibri" w:hAnsi="Calibri" w:cs="Calibri"/>
          <w:b/>
        </w:rPr>
        <w:t xml:space="preserve"> </w:t>
      </w:r>
      <w:bookmarkEnd w:id="1"/>
      <w:r w:rsidR="00CC6051">
        <w:rPr>
          <w:rFonts w:ascii="Calibri" w:hAnsi="Calibri" w:cs="Calibri"/>
          <w:b/>
        </w:rPr>
        <w:t>podjętej przez M</w:t>
      </w:r>
      <w:r w:rsidR="00E0101F">
        <w:rPr>
          <w:rFonts w:ascii="Calibri" w:hAnsi="Calibri" w:cs="Calibri"/>
          <w:b/>
        </w:rPr>
        <w:t>i</w:t>
      </w:r>
      <w:r w:rsidR="00CC6051">
        <w:rPr>
          <w:rFonts w:ascii="Calibri" w:hAnsi="Calibri" w:cs="Calibri"/>
          <w:b/>
        </w:rPr>
        <w:t>nistra Zdrowia</w:t>
      </w:r>
      <w:r w:rsidR="00926020" w:rsidRPr="00881A38">
        <w:rPr>
          <w:rFonts w:ascii="Calibri" w:hAnsi="Calibri" w:cs="Calibri"/>
          <w:b/>
        </w:rPr>
        <w:t xml:space="preserve"> w dn</w:t>
      </w:r>
      <w:r w:rsidR="00106EB4" w:rsidRPr="00881A38">
        <w:rPr>
          <w:rFonts w:ascii="Calibri" w:hAnsi="Calibri" w:cs="Calibri"/>
          <w:b/>
        </w:rPr>
        <w:t>iu 28 lut</w:t>
      </w:r>
      <w:r w:rsidR="00CC6051">
        <w:rPr>
          <w:rFonts w:ascii="Calibri" w:hAnsi="Calibri" w:cs="Calibri"/>
          <w:b/>
        </w:rPr>
        <w:t>ego</w:t>
      </w:r>
      <w:r w:rsidR="00106EB4" w:rsidRPr="00881A38">
        <w:rPr>
          <w:rFonts w:ascii="Calibri" w:hAnsi="Calibri" w:cs="Calibri"/>
          <w:b/>
        </w:rPr>
        <w:t xml:space="preserve"> 2025 r.</w:t>
      </w:r>
    </w:p>
    <w:p w14:paraId="18E51FD6" w14:textId="77777777" w:rsidR="00AF5B99" w:rsidRPr="00881A38" w:rsidRDefault="00AF5B99" w:rsidP="006F58FA">
      <w:pPr>
        <w:spacing w:after="0" w:line="240" w:lineRule="auto"/>
        <w:contextualSpacing/>
        <w:jc w:val="both"/>
        <w:rPr>
          <w:rFonts w:ascii="Calibri" w:hAnsi="Calibri" w:cs="Calibri"/>
          <w:b/>
        </w:rPr>
      </w:pPr>
    </w:p>
    <w:p w14:paraId="5C70119F" w14:textId="72DB8250" w:rsidR="006D5401" w:rsidRPr="00881A38" w:rsidRDefault="006D5401" w:rsidP="006F58FA">
      <w:pPr>
        <w:spacing w:after="0" w:line="240" w:lineRule="auto"/>
        <w:ind w:left="21"/>
        <w:contextualSpacing/>
        <w:rPr>
          <w:rFonts w:ascii="Calibri" w:hAnsi="Calibri" w:cs="Calibri"/>
        </w:rPr>
      </w:pPr>
      <w:r w:rsidRPr="00881A38">
        <w:rPr>
          <w:rFonts w:ascii="Calibri" w:hAnsi="Calibri" w:cs="Calibri"/>
        </w:rPr>
        <w:t>zwana dalej „</w:t>
      </w:r>
      <w:r w:rsidRPr="00881A38">
        <w:rPr>
          <w:rFonts w:ascii="Calibri" w:hAnsi="Calibri" w:cs="Calibri"/>
          <w:b/>
        </w:rPr>
        <w:t>Umową</w:t>
      </w:r>
      <w:r w:rsidRPr="00881A38">
        <w:rPr>
          <w:rFonts w:ascii="Calibri" w:hAnsi="Calibri" w:cs="Calibri"/>
        </w:rPr>
        <w:t>”</w:t>
      </w:r>
      <w:r w:rsidR="00E55EFC">
        <w:rPr>
          <w:rFonts w:ascii="Calibri" w:hAnsi="Calibri" w:cs="Calibri"/>
        </w:rPr>
        <w:t xml:space="preserve"> </w:t>
      </w:r>
    </w:p>
    <w:p w14:paraId="3D651161" w14:textId="77777777" w:rsidR="00AF5B99" w:rsidRPr="00881A38" w:rsidRDefault="00AF5B99" w:rsidP="006F58FA">
      <w:pPr>
        <w:spacing w:after="0" w:line="240" w:lineRule="auto"/>
        <w:ind w:left="21"/>
        <w:contextualSpacing/>
        <w:rPr>
          <w:rFonts w:ascii="Calibri" w:hAnsi="Calibri" w:cs="Calibri"/>
        </w:rPr>
      </w:pPr>
    </w:p>
    <w:p w14:paraId="5260F739" w14:textId="629BA418" w:rsidR="006D5401" w:rsidRPr="00881A38" w:rsidRDefault="006D5401" w:rsidP="006F58FA">
      <w:pPr>
        <w:spacing w:after="0" w:line="240" w:lineRule="auto"/>
        <w:ind w:left="21"/>
        <w:contextualSpacing/>
        <w:rPr>
          <w:rFonts w:ascii="Calibri" w:hAnsi="Calibri" w:cs="Calibri"/>
        </w:rPr>
      </w:pPr>
      <w:r w:rsidRPr="00881A38">
        <w:rPr>
          <w:rFonts w:ascii="Calibri" w:hAnsi="Calibri" w:cs="Calibri"/>
        </w:rPr>
        <w:t xml:space="preserve">zawarta </w:t>
      </w:r>
      <w:r w:rsidR="00AA238A" w:rsidRPr="00881A38">
        <w:rPr>
          <w:rFonts w:ascii="Calibri" w:hAnsi="Calibri" w:cs="Calibri"/>
        </w:rPr>
        <w:t>w dniu</w:t>
      </w:r>
      <w:r w:rsidR="001F4038">
        <w:rPr>
          <w:rFonts w:ascii="Calibri" w:hAnsi="Calibri" w:cs="Calibri"/>
        </w:rPr>
        <w:t>, o którym mowa w § 2</w:t>
      </w:r>
      <w:r w:rsidR="002E3499">
        <w:rPr>
          <w:rFonts w:ascii="Calibri" w:hAnsi="Calibri" w:cs="Calibri"/>
        </w:rPr>
        <w:t>6</w:t>
      </w:r>
      <w:r w:rsidR="001F4038">
        <w:rPr>
          <w:rFonts w:ascii="Calibri" w:hAnsi="Calibri" w:cs="Calibri"/>
        </w:rPr>
        <w:t xml:space="preserve"> ust. </w:t>
      </w:r>
      <w:r w:rsidR="00BD48D7">
        <w:rPr>
          <w:rFonts w:ascii="Calibri" w:hAnsi="Calibri" w:cs="Calibri"/>
        </w:rPr>
        <w:t>3</w:t>
      </w:r>
      <w:r w:rsidR="00BD48D7" w:rsidRPr="00881A38">
        <w:rPr>
          <w:rFonts w:ascii="Calibri" w:hAnsi="Calibri" w:cs="Calibri"/>
        </w:rPr>
        <w:t xml:space="preserve"> </w:t>
      </w:r>
      <w:r w:rsidR="00926020" w:rsidRPr="00881A38">
        <w:rPr>
          <w:rFonts w:ascii="Calibri" w:hAnsi="Calibri" w:cs="Calibri"/>
        </w:rPr>
        <w:t>p</w:t>
      </w:r>
      <w:r w:rsidRPr="00881A38">
        <w:rPr>
          <w:rFonts w:ascii="Calibri" w:hAnsi="Calibri" w:cs="Calibri"/>
        </w:rPr>
        <w:t>omiędzy:</w:t>
      </w:r>
    </w:p>
    <w:p w14:paraId="76D78190" w14:textId="77777777" w:rsidR="00AF5B99" w:rsidRPr="00881A38" w:rsidRDefault="00AF5B99" w:rsidP="006F58FA">
      <w:pPr>
        <w:spacing w:after="0" w:line="240" w:lineRule="auto"/>
        <w:ind w:left="21"/>
        <w:contextualSpacing/>
        <w:rPr>
          <w:rFonts w:ascii="Calibri" w:hAnsi="Calibri" w:cs="Calibri"/>
        </w:rPr>
      </w:pPr>
    </w:p>
    <w:p w14:paraId="036B9A29" w14:textId="742C69CB" w:rsidR="00AF5B99" w:rsidRPr="00B4677E" w:rsidRDefault="006669C5" w:rsidP="00B4677E">
      <w:pPr>
        <w:spacing w:after="0" w:line="240" w:lineRule="auto"/>
        <w:ind w:left="21"/>
        <w:jc w:val="both"/>
        <w:rPr>
          <w:rFonts w:ascii="Calibri" w:hAnsi="Calibri" w:cs="Calibri"/>
          <w:bCs/>
        </w:rPr>
      </w:pPr>
      <w:r w:rsidRPr="00881A38">
        <w:rPr>
          <w:rFonts w:ascii="Calibri" w:hAnsi="Calibri" w:cs="Calibri"/>
          <w:b/>
          <w:bCs/>
        </w:rPr>
        <w:t>Skarbem Państwa – Ministrem Zdrowia</w:t>
      </w:r>
      <w:r w:rsidR="00EE730C" w:rsidRPr="00881A38">
        <w:rPr>
          <w:rFonts w:ascii="Calibri" w:hAnsi="Calibri" w:cs="Calibri"/>
          <w:b/>
          <w:bCs/>
        </w:rPr>
        <w:t>,</w:t>
      </w:r>
      <w:r w:rsidR="006D5401" w:rsidRPr="00881A38">
        <w:rPr>
          <w:rFonts w:ascii="Calibri" w:hAnsi="Calibri" w:cs="Calibri"/>
          <w:b/>
          <w:bCs/>
        </w:rPr>
        <w:t xml:space="preserve"> </w:t>
      </w:r>
      <w:r w:rsidR="001C40CE" w:rsidRPr="00881A38">
        <w:rPr>
          <w:rFonts w:ascii="Calibri" w:hAnsi="Calibri" w:cs="Calibri"/>
          <w:bCs/>
        </w:rPr>
        <w:t>z siedzibą w Warszawie</w:t>
      </w:r>
      <w:r w:rsidR="00EE730C" w:rsidRPr="00881A38">
        <w:rPr>
          <w:rFonts w:ascii="Calibri" w:hAnsi="Calibri" w:cs="Calibri"/>
          <w:bCs/>
        </w:rPr>
        <w:t>,</w:t>
      </w:r>
      <w:r w:rsidR="001C40CE" w:rsidRPr="00881A38">
        <w:rPr>
          <w:rFonts w:ascii="Calibri" w:hAnsi="Calibri" w:cs="Calibri"/>
          <w:bCs/>
        </w:rPr>
        <w:t xml:space="preserve"> przy ul.</w:t>
      </w:r>
      <w:r w:rsidR="00B95C32" w:rsidRPr="00881A38">
        <w:rPr>
          <w:rFonts w:ascii="Calibri" w:hAnsi="Calibri" w:cs="Calibri"/>
          <w:bCs/>
        </w:rPr>
        <w:t xml:space="preserve"> </w:t>
      </w:r>
      <w:r w:rsidR="0008027B" w:rsidRPr="00881A38">
        <w:rPr>
          <w:rFonts w:ascii="Calibri" w:hAnsi="Calibri" w:cs="Calibri"/>
          <w:bCs/>
        </w:rPr>
        <w:t>Miodowej 15, 00-952 Warszawa</w:t>
      </w:r>
      <w:r w:rsidR="00EE730C" w:rsidRPr="00881A38">
        <w:rPr>
          <w:rFonts w:ascii="Calibri" w:hAnsi="Calibri" w:cs="Calibri"/>
          <w:bCs/>
        </w:rPr>
        <w:t>,</w:t>
      </w:r>
      <w:r w:rsidR="001C40CE" w:rsidRPr="00881A38">
        <w:rPr>
          <w:rFonts w:ascii="Calibri" w:hAnsi="Calibri" w:cs="Calibri"/>
          <w:bCs/>
        </w:rPr>
        <w:t xml:space="preserve"> w imieniu którego działa Pan</w:t>
      </w:r>
      <w:r w:rsidR="0008027B" w:rsidRPr="00881A38">
        <w:rPr>
          <w:rFonts w:ascii="Calibri" w:hAnsi="Calibri" w:cs="Calibri"/>
          <w:bCs/>
        </w:rPr>
        <w:t>i</w:t>
      </w:r>
      <w:r w:rsidR="002E3499">
        <w:rPr>
          <w:rFonts w:ascii="Calibri" w:hAnsi="Calibri" w:cs="Calibri"/>
          <w:bCs/>
        </w:rPr>
        <w:t>/Pan</w:t>
      </w:r>
      <w:r w:rsidR="0008027B" w:rsidRPr="00881A38">
        <w:rPr>
          <w:rFonts w:ascii="Calibri" w:hAnsi="Calibri" w:cs="Calibri"/>
          <w:bCs/>
        </w:rPr>
        <w:t xml:space="preserve"> </w:t>
      </w:r>
      <w:r w:rsidR="002E3499">
        <w:rPr>
          <w:rFonts w:ascii="Calibri" w:hAnsi="Calibri" w:cs="Calibri"/>
          <w:bCs/>
        </w:rPr>
        <w:t>…………</w:t>
      </w:r>
      <w:r w:rsidR="00E55EFC">
        <w:rPr>
          <w:rFonts w:ascii="Calibri" w:hAnsi="Calibri" w:cs="Calibri"/>
          <w:bCs/>
        </w:rPr>
        <w:t>……</w:t>
      </w:r>
      <w:r w:rsidR="00DD7081" w:rsidRPr="00881A38">
        <w:rPr>
          <w:rFonts w:ascii="Calibri" w:hAnsi="Calibri" w:cs="Calibri"/>
          <w:bCs/>
        </w:rPr>
        <w:t>, Dyrektor</w:t>
      </w:r>
      <w:r w:rsidR="002E3499">
        <w:rPr>
          <w:rFonts w:ascii="Calibri" w:hAnsi="Calibri" w:cs="Calibri"/>
          <w:bCs/>
        </w:rPr>
        <w:t>/Zastępca Dyrektora</w:t>
      </w:r>
      <w:r w:rsidR="00DD7081" w:rsidRPr="00881A38">
        <w:rPr>
          <w:rFonts w:ascii="Calibri" w:hAnsi="Calibri" w:cs="Calibri"/>
          <w:bCs/>
        </w:rPr>
        <w:t xml:space="preserve"> Departamentu Zdrowia Publicz</w:t>
      </w:r>
      <w:r w:rsidR="00564509" w:rsidRPr="00881A38">
        <w:rPr>
          <w:rFonts w:ascii="Calibri" w:hAnsi="Calibri" w:cs="Calibri"/>
          <w:bCs/>
        </w:rPr>
        <w:t>n</w:t>
      </w:r>
      <w:r w:rsidR="00DD7081" w:rsidRPr="00881A38">
        <w:rPr>
          <w:rFonts w:ascii="Calibri" w:hAnsi="Calibri" w:cs="Calibri"/>
          <w:bCs/>
        </w:rPr>
        <w:t>ego</w:t>
      </w:r>
      <w:r w:rsidR="001C40CE" w:rsidRPr="00881A38">
        <w:rPr>
          <w:rFonts w:ascii="Calibri" w:hAnsi="Calibri" w:cs="Calibri"/>
          <w:bCs/>
        </w:rPr>
        <w:t xml:space="preserve"> na </w:t>
      </w:r>
      <w:bookmarkStart w:id="2" w:name="_Hlk164755288"/>
      <w:r w:rsidR="001C40CE" w:rsidRPr="00881A38">
        <w:rPr>
          <w:rFonts w:ascii="Calibri" w:hAnsi="Calibri" w:cs="Calibri"/>
          <w:bCs/>
        </w:rPr>
        <w:t>podstawie powołania</w:t>
      </w:r>
      <w:r w:rsidR="002E3499">
        <w:rPr>
          <w:rFonts w:ascii="Calibri" w:hAnsi="Calibri" w:cs="Calibri"/>
          <w:bCs/>
        </w:rPr>
        <w:t>/</w:t>
      </w:r>
      <w:r w:rsidR="002E3499" w:rsidRPr="002E3499">
        <w:rPr>
          <w:rFonts w:ascii="Calibri" w:hAnsi="Calibri" w:cs="Calibri"/>
          <w:bCs/>
        </w:rPr>
        <w:t>pełnomocnictwa</w:t>
      </w:r>
      <w:r w:rsidR="002E3499">
        <w:rPr>
          <w:rFonts w:ascii="Calibri" w:hAnsi="Calibri" w:cs="Calibri"/>
          <w:bCs/>
        </w:rPr>
        <w:t xml:space="preserve"> </w:t>
      </w:r>
      <w:r w:rsidR="001C40CE" w:rsidRPr="00881A38">
        <w:rPr>
          <w:rFonts w:ascii="Calibri" w:hAnsi="Calibri" w:cs="Calibri"/>
          <w:bCs/>
        </w:rPr>
        <w:t xml:space="preserve">Ministra </w:t>
      </w:r>
      <w:bookmarkEnd w:id="2"/>
      <w:r w:rsidR="001C40CE" w:rsidRPr="00881A38">
        <w:rPr>
          <w:rFonts w:ascii="Calibri" w:hAnsi="Calibri" w:cs="Calibri"/>
          <w:bCs/>
        </w:rPr>
        <w:t xml:space="preserve">Zdrowia </w:t>
      </w:r>
      <w:r w:rsidR="00E55EFC" w:rsidRPr="00881A38">
        <w:rPr>
          <w:rFonts w:ascii="Calibri" w:hAnsi="Calibri" w:cs="Calibri"/>
          <w:bCs/>
        </w:rPr>
        <w:t>nr</w:t>
      </w:r>
      <w:proofErr w:type="gramStart"/>
      <w:r w:rsidR="00E55EFC">
        <w:rPr>
          <w:rFonts w:ascii="Calibri" w:hAnsi="Calibri" w:cs="Calibri"/>
          <w:bCs/>
        </w:rPr>
        <w:t xml:space="preserve"> </w:t>
      </w:r>
      <w:r w:rsidR="00E55EFC" w:rsidRPr="00881A38">
        <w:rPr>
          <w:rFonts w:ascii="Calibri" w:hAnsi="Calibri" w:cs="Calibri"/>
          <w:bCs/>
        </w:rPr>
        <w:t>…</w:t>
      </w:r>
      <w:r w:rsidR="00DD7081" w:rsidRPr="00881A38">
        <w:rPr>
          <w:rFonts w:ascii="Calibri" w:hAnsi="Calibri" w:cs="Calibri"/>
          <w:bCs/>
        </w:rPr>
        <w:t>.</w:t>
      </w:r>
      <w:proofErr w:type="gramEnd"/>
      <w:r w:rsidR="001C40CE" w:rsidRPr="00881A38">
        <w:rPr>
          <w:rFonts w:ascii="Calibri" w:hAnsi="Calibri" w:cs="Calibri"/>
          <w:bCs/>
        </w:rPr>
        <w:t>,</w:t>
      </w:r>
      <w:r w:rsidR="00AF5340" w:rsidRPr="00881A38">
        <w:rPr>
          <w:rFonts w:ascii="Calibri" w:hAnsi="Calibri" w:cs="Calibri"/>
          <w:bCs/>
        </w:rPr>
        <w:t xml:space="preserve"> którego kopia stanowi załącznik nr 1 do Umowy</w:t>
      </w:r>
    </w:p>
    <w:p w14:paraId="49DB10C4" w14:textId="4709A9F0" w:rsidR="00AF5B99" w:rsidRPr="00881A38" w:rsidRDefault="006D5401" w:rsidP="00B4677E">
      <w:pPr>
        <w:spacing w:after="0" w:line="240" w:lineRule="auto"/>
        <w:ind w:left="21"/>
        <w:rPr>
          <w:rFonts w:ascii="Calibri" w:hAnsi="Calibri" w:cs="Calibri"/>
        </w:rPr>
      </w:pPr>
      <w:r w:rsidRPr="00881A38">
        <w:rPr>
          <w:rFonts w:ascii="Calibri" w:hAnsi="Calibri" w:cs="Calibri"/>
        </w:rPr>
        <w:t>zwanym dalej „</w:t>
      </w:r>
      <w:r w:rsidRPr="00881A38">
        <w:rPr>
          <w:rFonts w:ascii="Calibri" w:hAnsi="Calibri" w:cs="Calibri"/>
          <w:b/>
        </w:rPr>
        <w:t>Grantodawcą</w:t>
      </w:r>
      <w:r w:rsidRPr="00881A38">
        <w:rPr>
          <w:rFonts w:ascii="Calibri" w:hAnsi="Calibri" w:cs="Calibri"/>
        </w:rPr>
        <w:t>”</w:t>
      </w:r>
    </w:p>
    <w:p w14:paraId="6DA77E23" w14:textId="6373A461" w:rsidR="006D5401" w:rsidRPr="00881A38" w:rsidRDefault="006D5401" w:rsidP="006F58FA">
      <w:pPr>
        <w:spacing w:after="0" w:line="240" w:lineRule="auto"/>
        <w:ind w:left="21"/>
        <w:rPr>
          <w:rFonts w:ascii="Calibri" w:hAnsi="Calibri" w:cs="Calibri"/>
        </w:rPr>
      </w:pPr>
      <w:r w:rsidRPr="00881A38">
        <w:rPr>
          <w:rFonts w:ascii="Calibri" w:hAnsi="Calibri" w:cs="Calibri"/>
        </w:rPr>
        <w:t>a</w:t>
      </w:r>
      <w:r w:rsidR="00E55EFC">
        <w:rPr>
          <w:rFonts w:ascii="Calibri" w:hAnsi="Calibri" w:cs="Calibri"/>
        </w:rPr>
        <w:t xml:space="preserve"> </w:t>
      </w:r>
    </w:p>
    <w:p w14:paraId="7D3D9AC8" w14:textId="3449A67B" w:rsidR="00F16C24" w:rsidRPr="00881A38" w:rsidRDefault="00AF5340" w:rsidP="00B4677E">
      <w:pPr>
        <w:spacing w:after="0" w:line="240" w:lineRule="auto"/>
        <w:ind w:left="21"/>
        <w:jc w:val="both"/>
        <w:rPr>
          <w:rFonts w:ascii="Calibri" w:hAnsi="Calibri" w:cs="Calibri"/>
        </w:rPr>
      </w:pPr>
      <w:r w:rsidRPr="00881A38">
        <w:rPr>
          <w:rFonts w:ascii="Calibri" w:hAnsi="Calibri" w:cs="Calibri"/>
        </w:rPr>
        <w:t>………(</w:t>
      </w:r>
      <w:r w:rsidR="00E04C3F" w:rsidRPr="00881A38">
        <w:rPr>
          <w:rFonts w:ascii="Calibri" w:hAnsi="Calibri" w:cs="Calibri"/>
        </w:rPr>
        <w:t>nazwa i</w:t>
      </w:r>
      <w:r w:rsidR="00BF271E" w:rsidRPr="00881A38">
        <w:rPr>
          <w:rFonts w:ascii="Calibri" w:hAnsi="Calibri" w:cs="Calibri"/>
        </w:rPr>
        <w:t xml:space="preserve"> forma prawna podmiotu </w:t>
      </w:r>
      <w:r w:rsidR="00E55EFC" w:rsidRPr="00881A38">
        <w:rPr>
          <w:rFonts w:ascii="Calibri" w:hAnsi="Calibri" w:cs="Calibri"/>
        </w:rPr>
        <w:t>……</w:t>
      </w:r>
      <w:r w:rsidR="00BF271E" w:rsidRPr="00881A38">
        <w:rPr>
          <w:rFonts w:ascii="Calibri" w:hAnsi="Calibri" w:cs="Calibri"/>
        </w:rPr>
        <w:t xml:space="preserve">) </w:t>
      </w:r>
      <w:r w:rsidRPr="00881A38">
        <w:rPr>
          <w:rFonts w:ascii="Calibri" w:hAnsi="Calibri" w:cs="Calibri"/>
        </w:rPr>
        <w:t>, z siedzibą w ……przy ul. ……</w:t>
      </w:r>
      <w:proofErr w:type="gramStart"/>
      <w:r w:rsidR="00E55EFC" w:rsidRPr="00881A38">
        <w:rPr>
          <w:rFonts w:ascii="Calibri" w:hAnsi="Calibri" w:cs="Calibri"/>
        </w:rPr>
        <w:t>……</w:t>
      </w:r>
      <w:r w:rsidRPr="00881A38">
        <w:rPr>
          <w:rFonts w:ascii="Calibri" w:hAnsi="Calibri" w:cs="Calibri"/>
        </w:rPr>
        <w:t>.</w:t>
      </w:r>
      <w:proofErr w:type="gramEnd"/>
      <w:r w:rsidRPr="00881A38">
        <w:rPr>
          <w:rFonts w:ascii="Calibri" w:hAnsi="Calibri" w:cs="Calibri"/>
        </w:rPr>
        <w:t xml:space="preserve">, kod pocztowy ………NIP: </w:t>
      </w:r>
      <w:proofErr w:type="gramStart"/>
      <w:r w:rsidR="00E55EFC" w:rsidRPr="00881A38">
        <w:rPr>
          <w:rFonts w:ascii="Calibri" w:hAnsi="Calibri" w:cs="Calibri"/>
        </w:rPr>
        <w:t>……</w:t>
      </w:r>
      <w:r w:rsidRPr="00881A38">
        <w:rPr>
          <w:rFonts w:ascii="Calibri" w:hAnsi="Calibri" w:cs="Calibri"/>
        </w:rPr>
        <w:t>.</w:t>
      </w:r>
      <w:proofErr w:type="gramEnd"/>
      <w:r w:rsidRPr="00881A38">
        <w:rPr>
          <w:rFonts w:ascii="Calibri" w:hAnsi="Calibri" w:cs="Calibri"/>
        </w:rPr>
        <w:t>REGON: ……</w:t>
      </w:r>
      <w:r w:rsidR="00E55EFC" w:rsidRPr="00881A38">
        <w:rPr>
          <w:rFonts w:ascii="Calibri" w:hAnsi="Calibri" w:cs="Calibri"/>
        </w:rPr>
        <w:t>……</w:t>
      </w:r>
      <w:r w:rsidR="00BF271E" w:rsidRPr="00881A38">
        <w:rPr>
          <w:rFonts w:ascii="Calibri" w:hAnsi="Calibri" w:cs="Calibri"/>
        </w:rPr>
        <w:t>, Nr KRS………</w:t>
      </w:r>
      <w:r w:rsidRPr="00881A38">
        <w:rPr>
          <w:rFonts w:ascii="Calibri" w:hAnsi="Calibri" w:cs="Calibri"/>
        </w:rPr>
        <w:t>, reprezentowanym przez Pana/Panią ……………………</w:t>
      </w:r>
      <w:r w:rsidR="00595756" w:rsidRPr="00881A38">
        <w:rPr>
          <w:rFonts w:ascii="Calibri" w:hAnsi="Calibri" w:cs="Calibri"/>
        </w:rPr>
        <w:t xml:space="preserve">, </w:t>
      </w:r>
      <w:r w:rsidR="004B2433" w:rsidRPr="00881A38">
        <w:rPr>
          <w:rFonts w:ascii="Calibri" w:hAnsi="Calibri" w:cs="Calibri"/>
        </w:rPr>
        <w:t>………………</w:t>
      </w:r>
      <w:proofErr w:type="gramStart"/>
      <w:r w:rsidR="00E55EFC" w:rsidRPr="00881A38">
        <w:rPr>
          <w:rFonts w:ascii="Calibri" w:hAnsi="Calibri" w:cs="Calibri"/>
        </w:rPr>
        <w:t>……</w:t>
      </w:r>
      <w:r w:rsidR="004B2433" w:rsidRPr="00881A38">
        <w:rPr>
          <w:rFonts w:ascii="Calibri" w:hAnsi="Calibri" w:cs="Calibri"/>
        </w:rPr>
        <w:t>.</w:t>
      </w:r>
      <w:proofErr w:type="gramEnd"/>
      <w:r w:rsidR="004B2433" w:rsidRPr="00881A38">
        <w:rPr>
          <w:rFonts w:ascii="Calibri" w:hAnsi="Calibri" w:cs="Calibri"/>
        </w:rPr>
        <w:t xml:space="preserve">[pełniona funkcja] na podstawie ........................................................ z dnia ....................., dokument potwierdzający umocowanie do reprezentowania Grantobiorcy stanowi </w:t>
      </w:r>
      <w:r w:rsidR="00E04C3F" w:rsidRPr="00881A38">
        <w:rPr>
          <w:rFonts w:ascii="Calibri" w:hAnsi="Calibri" w:cs="Calibri"/>
        </w:rPr>
        <w:t>załącznik nr</w:t>
      </w:r>
      <w:r w:rsidR="001F7593" w:rsidRPr="00881A38">
        <w:rPr>
          <w:rFonts w:ascii="Calibri" w:hAnsi="Calibri" w:cs="Calibri"/>
        </w:rPr>
        <w:t> </w:t>
      </w:r>
      <w:r w:rsidR="00B95C32" w:rsidRPr="00881A38">
        <w:rPr>
          <w:rFonts w:ascii="Calibri" w:hAnsi="Calibri" w:cs="Calibri"/>
        </w:rPr>
        <w:t xml:space="preserve">2 </w:t>
      </w:r>
      <w:r w:rsidR="004B2433" w:rsidRPr="00881A38">
        <w:rPr>
          <w:rFonts w:ascii="Calibri" w:hAnsi="Calibri" w:cs="Calibri"/>
        </w:rPr>
        <w:t>do Umowy</w:t>
      </w:r>
      <w:r w:rsidR="00852E3C">
        <w:rPr>
          <w:rStyle w:val="Odwoanieprzypisudolnego"/>
          <w:rFonts w:ascii="Calibri" w:hAnsi="Calibri" w:cs="Calibri"/>
        </w:rPr>
        <w:footnoteReference w:id="2"/>
      </w:r>
    </w:p>
    <w:p w14:paraId="49DC8FC5" w14:textId="77777777" w:rsidR="00F16C24" w:rsidRPr="00881A38" w:rsidRDefault="00595756" w:rsidP="006F58FA">
      <w:pPr>
        <w:spacing w:after="0" w:line="240" w:lineRule="auto"/>
        <w:ind w:left="21"/>
        <w:jc w:val="both"/>
        <w:rPr>
          <w:rFonts w:ascii="Calibri" w:hAnsi="Calibri" w:cs="Calibri"/>
        </w:rPr>
      </w:pPr>
      <w:r w:rsidRPr="00881A38">
        <w:rPr>
          <w:rFonts w:ascii="Calibri" w:hAnsi="Calibri" w:cs="Calibri"/>
        </w:rPr>
        <w:t>zwaną/ym dalej „</w:t>
      </w:r>
      <w:r w:rsidRPr="00881A38">
        <w:rPr>
          <w:rFonts w:ascii="Calibri" w:hAnsi="Calibri" w:cs="Calibri"/>
          <w:b/>
        </w:rPr>
        <w:t>Grantobiorcą</w:t>
      </w:r>
      <w:r w:rsidRPr="00881A38">
        <w:rPr>
          <w:rStyle w:val="Odwoanieprzypisudolnego"/>
          <w:rFonts w:ascii="Calibri" w:hAnsi="Calibri" w:cs="Calibri"/>
          <w:bCs/>
        </w:rPr>
        <w:footnoteReference w:id="3"/>
      </w:r>
      <w:r w:rsidRPr="00881A38">
        <w:rPr>
          <w:rFonts w:ascii="Calibri" w:hAnsi="Calibri" w:cs="Calibri"/>
        </w:rPr>
        <w:t>”</w:t>
      </w:r>
    </w:p>
    <w:p w14:paraId="23C3B6CC" w14:textId="77777777" w:rsidR="00F16C24" w:rsidRPr="00881A38" w:rsidRDefault="00F16C24" w:rsidP="006F58FA">
      <w:pPr>
        <w:spacing w:after="0" w:line="240" w:lineRule="auto"/>
        <w:ind w:left="21"/>
        <w:jc w:val="both"/>
        <w:rPr>
          <w:rFonts w:ascii="Calibri" w:hAnsi="Calibri" w:cs="Calibri"/>
        </w:rPr>
      </w:pPr>
    </w:p>
    <w:p w14:paraId="5F304C3B" w14:textId="56D6A8F6" w:rsidR="006D5401" w:rsidRPr="00881A38" w:rsidRDefault="006D5401" w:rsidP="006F58FA">
      <w:pPr>
        <w:spacing w:after="0" w:line="240" w:lineRule="auto"/>
        <w:ind w:left="21" w:right="5277" w:firstLine="12"/>
        <w:rPr>
          <w:rFonts w:ascii="Calibri" w:hAnsi="Calibri" w:cs="Calibri"/>
        </w:rPr>
      </w:pPr>
      <w:r w:rsidRPr="00881A38">
        <w:rPr>
          <w:rFonts w:ascii="Calibri" w:hAnsi="Calibri" w:cs="Calibri"/>
        </w:rPr>
        <w:t>zwanymi dalej łącznie „</w:t>
      </w:r>
      <w:r w:rsidRPr="00881A38">
        <w:rPr>
          <w:rFonts w:ascii="Calibri" w:hAnsi="Calibri" w:cs="Calibri"/>
          <w:b/>
        </w:rPr>
        <w:t>Stronami</w:t>
      </w:r>
      <w:r w:rsidRPr="00881A38">
        <w:rPr>
          <w:rFonts w:ascii="Calibri" w:hAnsi="Calibri" w:cs="Calibri"/>
        </w:rPr>
        <w:t>”.</w:t>
      </w:r>
      <w:r w:rsidR="00E55EFC">
        <w:rPr>
          <w:rFonts w:ascii="Calibri" w:hAnsi="Calibri" w:cs="Calibri"/>
        </w:rPr>
        <w:t xml:space="preserve"> </w:t>
      </w:r>
    </w:p>
    <w:p w14:paraId="21B35B38" w14:textId="42DE9BA0" w:rsidR="00E12E29" w:rsidRPr="00881A38" w:rsidRDefault="00E12E29" w:rsidP="006F58FA">
      <w:pPr>
        <w:spacing w:after="0" w:line="240" w:lineRule="auto"/>
        <w:jc w:val="both"/>
        <w:rPr>
          <w:rFonts w:ascii="Calibri" w:hAnsi="Calibri" w:cs="Calibri"/>
        </w:rPr>
      </w:pPr>
    </w:p>
    <w:p w14:paraId="556FF3E7" w14:textId="18A0AD61" w:rsidR="00E12E29" w:rsidRPr="00881A38" w:rsidRDefault="00E12E29" w:rsidP="006F58FA">
      <w:pPr>
        <w:spacing w:after="0" w:line="240" w:lineRule="auto"/>
        <w:contextualSpacing/>
        <w:jc w:val="center"/>
        <w:rPr>
          <w:rFonts w:ascii="Calibri" w:hAnsi="Calibri" w:cs="Calibri"/>
          <w:b/>
        </w:rPr>
      </w:pPr>
      <w:r w:rsidRPr="00881A38">
        <w:rPr>
          <w:rFonts w:ascii="Calibri" w:hAnsi="Calibri" w:cs="Calibri"/>
          <w:b/>
        </w:rPr>
        <w:t>§ 1</w:t>
      </w:r>
      <w:r w:rsidR="00036C81" w:rsidRPr="00881A38">
        <w:rPr>
          <w:rFonts w:ascii="Calibri" w:hAnsi="Calibri" w:cs="Calibri"/>
          <w:b/>
        </w:rPr>
        <w:t>.</w:t>
      </w:r>
    </w:p>
    <w:p w14:paraId="42ECBBFC" w14:textId="2F97AE98" w:rsidR="00E12E29" w:rsidRDefault="00E12E29" w:rsidP="006F58FA">
      <w:pPr>
        <w:spacing w:after="0" w:line="240" w:lineRule="auto"/>
        <w:contextualSpacing/>
        <w:jc w:val="center"/>
        <w:rPr>
          <w:rFonts w:ascii="Calibri" w:hAnsi="Calibri" w:cs="Calibri"/>
          <w:b/>
        </w:rPr>
      </w:pPr>
      <w:r w:rsidRPr="00881A38">
        <w:rPr>
          <w:rFonts w:ascii="Calibri" w:hAnsi="Calibri" w:cs="Calibri"/>
          <w:b/>
        </w:rPr>
        <w:t>Przedmiot Umowy</w:t>
      </w:r>
    </w:p>
    <w:p w14:paraId="530EC718" w14:textId="77777777" w:rsidR="0088203D" w:rsidRDefault="0088203D" w:rsidP="006F58FA">
      <w:pPr>
        <w:spacing w:after="0" w:line="240" w:lineRule="auto"/>
        <w:contextualSpacing/>
        <w:jc w:val="center"/>
        <w:rPr>
          <w:rFonts w:ascii="Calibri" w:hAnsi="Calibri" w:cs="Calibri"/>
          <w:b/>
        </w:rPr>
      </w:pPr>
    </w:p>
    <w:p w14:paraId="623B9626" w14:textId="72BFC740" w:rsidR="001521BB" w:rsidRPr="00881A38" w:rsidRDefault="00595756" w:rsidP="00B81A19">
      <w:pPr>
        <w:pStyle w:val="Akapitzlist"/>
        <w:numPr>
          <w:ilvl w:val="0"/>
          <w:numId w:val="8"/>
        </w:numPr>
        <w:spacing w:after="0" w:line="240" w:lineRule="auto"/>
        <w:ind w:left="284"/>
      </w:pPr>
      <w:r w:rsidRPr="00881A38">
        <w:t>Na warunkach określonych w Umowie</w:t>
      </w:r>
      <w:r w:rsidR="00E47EFD" w:rsidRPr="00881A38">
        <w:t>,</w:t>
      </w:r>
      <w:r w:rsidRPr="00881A38">
        <w:t xml:space="preserve"> </w:t>
      </w:r>
      <w:r w:rsidR="00EE730C" w:rsidRPr="00881A38">
        <w:t>Grantodawca powierza</w:t>
      </w:r>
      <w:r w:rsidR="00E12E29" w:rsidRPr="00881A38">
        <w:t xml:space="preserve"> Grantobiorcy środk</w:t>
      </w:r>
      <w:r w:rsidR="00EE730C" w:rsidRPr="00881A38">
        <w:t>i</w:t>
      </w:r>
      <w:r w:rsidR="00E12E29" w:rsidRPr="00881A38">
        <w:t xml:space="preserve"> finansow</w:t>
      </w:r>
      <w:r w:rsidR="00EE730C" w:rsidRPr="00881A38">
        <w:t>e</w:t>
      </w:r>
      <w:r w:rsidR="00E12E29" w:rsidRPr="00881A38">
        <w:t xml:space="preserve"> </w:t>
      </w:r>
      <w:r w:rsidR="00861A1C" w:rsidRPr="00881A38">
        <w:t xml:space="preserve">w postaci Grantu </w:t>
      </w:r>
      <w:r w:rsidR="00E12E29" w:rsidRPr="00881A38">
        <w:t>na realizację</w:t>
      </w:r>
      <w:r w:rsidR="00861A1C" w:rsidRPr="00881A38">
        <w:t xml:space="preserve"> </w:t>
      </w:r>
      <w:r w:rsidR="00EE730C" w:rsidRPr="00881A38">
        <w:t>Przedsięwzięcia</w:t>
      </w:r>
      <w:r w:rsidR="00DA03BF" w:rsidRPr="00881A38">
        <w:t xml:space="preserve"> </w:t>
      </w:r>
      <w:r w:rsidR="00E12E29" w:rsidRPr="00881A38">
        <w:t xml:space="preserve">w ramach projektu grantowego nr </w:t>
      </w:r>
      <w:r w:rsidR="0008027B" w:rsidRPr="00881A38">
        <w:t>FENX.06.01-IP.03-0007/24 pod nazwą „Wsparcie infrastrukturalne Centrów Zdrowia Psychicznego dla dorosłych oraz ośrodków / zespołów środowiskowej opieki psychologicznej i psychoterapeutycznej (I poziom referencyjny)”</w:t>
      </w:r>
      <w:r w:rsidR="004B5850" w:rsidRPr="00881A38">
        <w:t xml:space="preserve"> </w:t>
      </w:r>
      <w:r w:rsidR="00E12E29" w:rsidRPr="00881A38">
        <w:t xml:space="preserve">realizowanego w ramach </w:t>
      </w:r>
      <w:r w:rsidR="00536077">
        <w:rPr>
          <w:color w:val="000000" w:themeColor="text1"/>
        </w:rPr>
        <w:t>P</w:t>
      </w:r>
      <w:r w:rsidR="00ED056B" w:rsidRPr="00881A38">
        <w:rPr>
          <w:color w:val="000000" w:themeColor="text1"/>
        </w:rPr>
        <w:t xml:space="preserve">rogramu </w:t>
      </w:r>
      <w:r w:rsidR="00E12E29" w:rsidRPr="00881A38">
        <w:rPr>
          <w:color w:val="000000" w:themeColor="text1"/>
        </w:rPr>
        <w:t>Fundusze Europejskie na Infrastrukturę, Klimat, Środowisko 2021-2027</w:t>
      </w:r>
      <w:r w:rsidR="00E12E29" w:rsidRPr="00881A38">
        <w:t xml:space="preserve">, współfinansowanego ze środków Europejskiego Funduszu Rozwoju Regionalnego, </w:t>
      </w:r>
      <w:bookmarkStart w:id="3" w:name="_Hlk192762880"/>
      <w:r w:rsidR="00E12E29" w:rsidRPr="00881A38">
        <w:t xml:space="preserve">realizowanego na podstawie </w:t>
      </w:r>
      <w:r w:rsidR="0064220D">
        <w:t xml:space="preserve">Decyzji </w:t>
      </w:r>
      <w:r w:rsidR="008C5380" w:rsidRPr="008C5380">
        <w:t>o dofinansowaniu Projektu nr: FENX.06.01-IP.03-0007/24-00</w:t>
      </w:r>
      <w:r w:rsidR="00E55EFC">
        <w:t xml:space="preserve"> </w:t>
      </w:r>
      <w:r w:rsidR="0064220D">
        <w:t>podjętej</w:t>
      </w:r>
      <w:r w:rsidR="00E12E29" w:rsidRPr="00881A38">
        <w:t xml:space="preserve"> </w:t>
      </w:r>
      <w:r w:rsidR="008C5380">
        <w:t xml:space="preserve">przez Ministra Zdrowia </w:t>
      </w:r>
      <w:r w:rsidR="00E12E29" w:rsidRPr="00881A38">
        <w:t>w dniu</w:t>
      </w:r>
      <w:r w:rsidR="00806228" w:rsidRPr="00881A38">
        <w:t xml:space="preserve"> 28</w:t>
      </w:r>
      <w:r w:rsidR="00B3792D">
        <w:t xml:space="preserve"> lutego </w:t>
      </w:r>
      <w:r w:rsidR="00806228" w:rsidRPr="00881A38">
        <w:t xml:space="preserve">2025 </w:t>
      </w:r>
      <w:bookmarkEnd w:id="3"/>
      <w:r w:rsidR="00806228" w:rsidRPr="00881A38">
        <w:t>r.</w:t>
      </w:r>
      <w:r w:rsidR="00E12E29" w:rsidRPr="00881A38">
        <w:t xml:space="preserve">, </w:t>
      </w:r>
      <w:r w:rsidR="00EE730C" w:rsidRPr="00881A38">
        <w:t xml:space="preserve">określonego szczegółowo </w:t>
      </w:r>
      <w:r w:rsidR="00DA03BF" w:rsidRPr="00881A38">
        <w:t xml:space="preserve">we Wniosku o powierzenie </w:t>
      </w:r>
      <w:r w:rsidR="001521BB" w:rsidRPr="00881A38">
        <w:t>g</w:t>
      </w:r>
      <w:r w:rsidR="00DA03BF" w:rsidRPr="00881A38">
        <w:t xml:space="preserve">rantu </w:t>
      </w:r>
      <w:r w:rsidR="00EE730C" w:rsidRPr="00881A38">
        <w:t xml:space="preserve">złożonego </w:t>
      </w:r>
      <w:r w:rsidR="00DA03BF" w:rsidRPr="00881A38">
        <w:t xml:space="preserve">w odpowiedzi na ogłoszenie o naborze </w:t>
      </w:r>
      <w:r w:rsidR="00DA03BF" w:rsidRPr="00881A38">
        <w:lastRenderedPageBreak/>
        <w:t>wniosków grantowych z dnia</w:t>
      </w:r>
      <w:r w:rsidR="00EC482E">
        <w:t xml:space="preserve"> .</w:t>
      </w:r>
      <w:r w:rsidR="00A17CFA" w:rsidRPr="00881A38">
        <w:t>…</w:t>
      </w:r>
      <w:r w:rsidR="00DA03BF" w:rsidRPr="00881A38">
        <w:t xml:space="preserve"> opublikowane na stronie internetowej</w:t>
      </w:r>
      <w:r w:rsidR="00E55EFC">
        <w:t xml:space="preserve"> </w:t>
      </w:r>
      <w:r w:rsidR="005F097A">
        <w:t>Grantodawcy</w:t>
      </w:r>
      <w:r w:rsidR="0020602B">
        <w:t xml:space="preserve">: </w:t>
      </w:r>
      <w:r w:rsidR="0020602B" w:rsidRPr="0020602B">
        <w:t>https://www.gov.pl/web/zdrowie/wsparcie-infrastrukturalne-centrow-zdrowia-psychicznego</w:t>
      </w:r>
      <w:r w:rsidR="00EF5E93" w:rsidRPr="00881A38">
        <w:t>,</w:t>
      </w:r>
      <w:r w:rsidR="008C5380">
        <w:t xml:space="preserve"> </w:t>
      </w:r>
      <w:r w:rsidR="00EE730C" w:rsidRPr="00881A38">
        <w:t>a</w:t>
      </w:r>
      <w:r w:rsidR="00D93C9B" w:rsidRPr="00881A38">
        <w:t> </w:t>
      </w:r>
      <w:r w:rsidR="00EE730C" w:rsidRPr="00881A38">
        <w:t>Grantobiorca zobowiązuje się zrealizować Przedsięwzięcie w zakresie i na warunkach określonych w Umowie.</w:t>
      </w:r>
    </w:p>
    <w:p w14:paraId="2903201E" w14:textId="2D6DFF47" w:rsidR="001521BB" w:rsidRPr="00881A38" w:rsidRDefault="00DA03BF" w:rsidP="00B81A19">
      <w:pPr>
        <w:pStyle w:val="Akapitzlist"/>
        <w:numPr>
          <w:ilvl w:val="0"/>
          <w:numId w:val="8"/>
        </w:numPr>
        <w:spacing w:after="0" w:line="240" w:lineRule="auto"/>
        <w:ind w:left="284" w:hanging="284"/>
      </w:pPr>
      <w:r w:rsidRPr="00881A38">
        <w:t xml:space="preserve">Umowa jest realizowana </w:t>
      </w:r>
      <w:r w:rsidR="00ED056B" w:rsidRPr="00881A38">
        <w:t>w oparciu o</w:t>
      </w:r>
      <w:r w:rsidRPr="00881A38">
        <w:t xml:space="preserve"> art. 41 ustawy z dnia 28 kwietnia 2022 r. o zasadach realizacji zadań finansowanych ze środków europejskich w perspektywie </w:t>
      </w:r>
      <w:r w:rsidR="004B6B6C" w:rsidRPr="00881A38">
        <w:t>finansowej 2021</w:t>
      </w:r>
      <w:r w:rsidR="00EE730C" w:rsidRPr="00881A38">
        <w:t>-</w:t>
      </w:r>
      <w:r w:rsidRPr="00881A38">
        <w:t>2027 (Dz.</w:t>
      </w:r>
      <w:r w:rsidR="00ED056B" w:rsidRPr="00881A38">
        <w:t xml:space="preserve"> </w:t>
      </w:r>
      <w:r w:rsidRPr="00881A38">
        <w:t>U. poz. 1079</w:t>
      </w:r>
      <w:r w:rsidR="00B95C32" w:rsidRPr="00881A38">
        <w:t>, z późn. zm.</w:t>
      </w:r>
      <w:r w:rsidRPr="00881A38">
        <w:t>).</w:t>
      </w:r>
    </w:p>
    <w:p w14:paraId="551BFD12" w14:textId="7F9DDBBA" w:rsidR="00DA03BF" w:rsidRPr="00881A38" w:rsidRDefault="00DA03BF" w:rsidP="00B81A19">
      <w:pPr>
        <w:pStyle w:val="Akapitzlist"/>
        <w:numPr>
          <w:ilvl w:val="0"/>
          <w:numId w:val="8"/>
        </w:numPr>
        <w:spacing w:after="0" w:line="240" w:lineRule="auto"/>
        <w:ind w:left="284" w:hanging="284"/>
      </w:pPr>
      <w:r w:rsidRPr="00881A38">
        <w:t>W</w:t>
      </w:r>
      <w:r w:rsidR="00877619" w:rsidRPr="00881A38">
        <w:t xml:space="preserve">zór </w:t>
      </w:r>
      <w:r w:rsidR="00EF5E93" w:rsidRPr="00881A38">
        <w:t>W</w:t>
      </w:r>
      <w:r w:rsidRPr="00881A38">
        <w:t>niosk</w:t>
      </w:r>
      <w:r w:rsidR="00877619" w:rsidRPr="00881A38">
        <w:t>u</w:t>
      </w:r>
      <w:r w:rsidR="00EB3275" w:rsidRPr="00881A38">
        <w:t xml:space="preserve"> o powierzenie grantu</w:t>
      </w:r>
      <w:r w:rsidRPr="00881A38">
        <w:t>, o którym mowa w ust. 1, stanowi załącznik</w:t>
      </w:r>
      <w:r w:rsidR="00AF5340" w:rsidRPr="00881A38">
        <w:t xml:space="preserve"> </w:t>
      </w:r>
      <w:r w:rsidR="00ED056B" w:rsidRPr="00881A38">
        <w:t xml:space="preserve">nr </w:t>
      </w:r>
      <w:r w:rsidR="00877619" w:rsidRPr="00881A38">
        <w:t>2</w:t>
      </w:r>
      <w:r w:rsidR="00ED056B" w:rsidRPr="00881A38">
        <w:t xml:space="preserve"> </w:t>
      </w:r>
      <w:r w:rsidRPr="00881A38">
        <w:t xml:space="preserve">do </w:t>
      </w:r>
      <w:r w:rsidR="00A1346B" w:rsidRPr="00881A38">
        <w:t>p</w:t>
      </w:r>
      <w:r w:rsidR="004B2433" w:rsidRPr="00881A38">
        <w:t>rocedury</w:t>
      </w:r>
      <w:r w:rsidR="00EF5E93" w:rsidRPr="00881A38">
        <w:t xml:space="preserve"> realizacji naboru </w:t>
      </w:r>
      <w:r w:rsidR="004B6B6C" w:rsidRPr="00881A38">
        <w:t>do Przedsięwzięcia</w:t>
      </w:r>
      <w:r w:rsidR="00EF5E93" w:rsidRPr="00881A38">
        <w:t xml:space="preserve"> „Wsparcie infrastrukturalne Centrów Zdrowia Psychicznego dla dorosłych oraz ośrodków / zespołów środowiskowej opieki psychologicznej i psychoterapeutycznej (I poziom referencyjny)”, zwaną dalej „procedurą”.</w:t>
      </w:r>
    </w:p>
    <w:p w14:paraId="6BDFF1A7" w14:textId="587BADD8" w:rsidR="00595756" w:rsidRPr="00881A38" w:rsidRDefault="00DA03BF" w:rsidP="00B81A19">
      <w:pPr>
        <w:pStyle w:val="Akapitzlist"/>
        <w:numPr>
          <w:ilvl w:val="0"/>
          <w:numId w:val="8"/>
        </w:numPr>
        <w:spacing w:after="0" w:line="240" w:lineRule="auto"/>
        <w:ind w:left="284" w:hanging="284"/>
      </w:pPr>
      <w:r w:rsidRPr="00881A38">
        <w:t>Grantobiorca oświadcza, że stan faktyczny i prawny zawarty we Wniosku</w:t>
      </w:r>
      <w:r w:rsidR="00EB3275" w:rsidRPr="00881A38">
        <w:t xml:space="preserve"> </w:t>
      </w:r>
      <w:r w:rsidR="00A17CFA" w:rsidRPr="00881A38">
        <w:br/>
      </w:r>
      <w:r w:rsidR="00EB3275" w:rsidRPr="00881A38">
        <w:t>o powierzenie grantu,</w:t>
      </w:r>
      <w:r w:rsidRPr="00881A38">
        <w:t xml:space="preserve"> </w:t>
      </w:r>
      <w:r w:rsidR="00595756" w:rsidRPr="00881A38">
        <w:t xml:space="preserve">złożonym zgodnie z </w:t>
      </w:r>
      <w:r w:rsidR="00412471" w:rsidRPr="00881A38">
        <w:t>procedurą</w:t>
      </w:r>
      <w:r w:rsidR="007E7334" w:rsidRPr="00881A38">
        <w:t xml:space="preserve"> </w:t>
      </w:r>
      <w:r w:rsidR="00595756" w:rsidRPr="00881A38">
        <w:t>na dzień zawarcia Umowy:</w:t>
      </w:r>
    </w:p>
    <w:p w14:paraId="46CD00D3" w14:textId="1BC92325" w:rsidR="00595756" w:rsidRPr="00881A38" w:rsidRDefault="00595756" w:rsidP="006F58FA">
      <w:pPr>
        <w:pStyle w:val="Akapitzlist"/>
        <w:spacing w:after="0" w:line="240" w:lineRule="auto"/>
        <w:ind w:firstLine="0"/>
      </w:pPr>
      <w:r w:rsidRPr="00881A38">
        <w:t xml:space="preserve">1) </w:t>
      </w:r>
      <w:r w:rsidR="00DA03BF" w:rsidRPr="00881A38">
        <w:t>nie uległ zmianie</w:t>
      </w:r>
      <w:r w:rsidR="00722785" w:rsidRPr="00881A38">
        <w:t xml:space="preserve"> </w:t>
      </w:r>
      <w:r w:rsidRPr="00881A38">
        <w:t>albo</w:t>
      </w:r>
    </w:p>
    <w:p w14:paraId="5AD972F0" w14:textId="12E1E8E2" w:rsidR="002E5930" w:rsidRPr="00881A38" w:rsidRDefault="00595756" w:rsidP="006F58FA">
      <w:pPr>
        <w:spacing w:after="0" w:line="240" w:lineRule="auto"/>
        <w:ind w:left="993" w:hanging="284"/>
      </w:pPr>
      <w:r w:rsidRPr="00881A38">
        <w:t>2)</w:t>
      </w:r>
      <w:r w:rsidR="00722785" w:rsidRPr="00881A38">
        <w:t xml:space="preserve"> </w:t>
      </w:r>
      <w:r w:rsidR="00E54C03" w:rsidRPr="00881A38">
        <w:t>o</w:t>
      </w:r>
      <w:r w:rsidR="00EB3275" w:rsidRPr="00881A38">
        <w:t xml:space="preserve"> </w:t>
      </w:r>
      <w:r w:rsidR="00285F53" w:rsidRPr="00881A38">
        <w:t xml:space="preserve">wszelkich </w:t>
      </w:r>
      <w:r w:rsidR="00EB3275" w:rsidRPr="00881A38">
        <w:t>zmian</w:t>
      </w:r>
      <w:r w:rsidR="00E54C03" w:rsidRPr="00881A38">
        <w:t>ach</w:t>
      </w:r>
      <w:r w:rsidR="00EB3275" w:rsidRPr="00881A38">
        <w:t xml:space="preserve"> powstałych</w:t>
      </w:r>
      <w:r w:rsidR="00722785" w:rsidRPr="00881A38">
        <w:t xml:space="preserve"> w okresie pomiędzy złożeniem Wniosku a</w:t>
      </w:r>
      <w:r w:rsidR="00D93C9B" w:rsidRPr="00881A38">
        <w:t> </w:t>
      </w:r>
      <w:r w:rsidR="00EE730C" w:rsidRPr="00881A38">
        <w:t xml:space="preserve">zawarciem </w:t>
      </w:r>
      <w:r w:rsidR="00722785" w:rsidRPr="00881A38">
        <w:t>Umowy</w:t>
      </w:r>
      <w:r w:rsidR="00E54C03" w:rsidRPr="00881A38">
        <w:t>,</w:t>
      </w:r>
      <w:r w:rsidR="00722785" w:rsidRPr="00881A38">
        <w:t xml:space="preserve"> Grantobiorca poinformował Grantodawcę</w:t>
      </w:r>
      <w:r w:rsidR="00DA03BF" w:rsidRPr="00881A38">
        <w:t>.</w:t>
      </w:r>
    </w:p>
    <w:p w14:paraId="2F3533C3" w14:textId="77777777" w:rsidR="008A64E7" w:rsidRDefault="008A64E7" w:rsidP="006F58FA">
      <w:pPr>
        <w:spacing w:after="0" w:line="240" w:lineRule="auto"/>
        <w:contextualSpacing/>
        <w:jc w:val="center"/>
        <w:rPr>
          <w:rFonts w:ascii="Calibri" w:hAnsi="Calibri" w:cs="Calibri"/>
          <w:b/>
        </w:rPr>
      </w:pPr>
    </w:p>
    <w:p w14:paraId="15A40E60" w14:textId="5F8FEAF2" w:rsidR="007A2CA2" w:rsidRPr="00881A38" w:rsidRDefault="00512756" w:rsidP="006F58FA">
      <w:pPr>
        <w:spacing w:after="0" w:line="240" w:lineRule="auto"/>
        <w:contextualSpacing/>
        <w:jc w:val="center"/>
        <w:rPr>
          <w:rFonts w:ascii="Calibri" w:hAnsi="Calibri" w:cs="Calibri"/>
          <w:b/>
        </w:rPr>
      </w:pPr>
      <w:r w:rsidRPr="00881A38">
        <w:rPr>
          <w:rFonts w:ascii="Calibri" w:hAnsi="Calibri" w:cs="Calibri"/>
          <w:b/>
        </w:rPr>
        <w:t xml:space="preserve">§ </w:t>
      </w:r>
      <w:r w:rsidR="00AF5B99" w:rsidRPr="00881A38">
        <w:rPr>
          <w:rFonts w:ascii="Calibri" w:hAnsi="Calibri" w:cs="Calibri"/>
          <w:b/>
        </w:rPr>
        <w:t>2</w:t>
      </w:r>
      <w:r w:rsidR="00036C81" w:rsidRPr="00881A38">
        <w:rPr>
          <w:rFonts w:ascii="Calibri" w:hAnsi="Calibri" w:cs="Calibri"/>
          <w:b/>
        </w:rPr>
        <w:t>.</w:t>
      </w:r>
    </w:p>
    <w:p w14:paraId="51C82515" w14:textId="7B2F3349" w:rsidR="007A2CA2" w:rsidRDefault="00E12E29" w:rsidP="006F58FA">
      <w:pPr>
        <w:spacing w:after="0" w:line="240" w:lineRule="auto"/>
        <w:contextualSpacing/>
        <w:jc w:val="center"/>
        <w:rPr>
          <w:rFonts w:ascii="Calibri" w:hAnsi="Calibri" w:cs="Calibri"/>
          <w:b/>
        </w:rPr>
      </w:pPr>
      <w:r w:rsidRPr="00881A38">
        <w:rPr>
          <w:rFonts w:ascii="Calibri" w:hAnsi="Calibri" w:cs="Calibri"/>
          <w:b/>
        </w:rPr>
        <w:t>Definicje</w:t>
      </w:r>
    </w:p>
    <w:p w14:paraId="78875463" w14:textId="77777777" w:rsidR="0088203D" w:rsidRDefault="0088203D" w:rsidP="006F58FA">
      <w:pPr>
        <w:spacing w:after="0" w:line="240" w:lineRule="auto"/>
        <w:contextualSpacing/>
        <w:jc w:val="center"/>
        <w:rPr>
          <w:rFonts w:ascii="Calibri" w:hAnsi="Calibri" w:cs="Calibri"/>
          <w:b/>
        </w:rPr>
      </w:pPr>
    </w:p>
    <w:p w14:paraId="066C5420" w14:textId="73D3E15B" w:rsidR="0019687E" w:rsidRPr="00881A38" w:rsidRDefault="009C7698" w:rsidP="006F58FA">
      <w:pPr>
        <w:spacing w:after="0" w:line="240" w:lineRule="auto"/>
        <w:ind w:left="425"/>
        <w:contextualSpacing/>
        <w:rPr>
          <w:rFonts w:ascii="Calibri" w:hAnsi="Calibri" w:cs="Calibri"/>
        </w:rPr>
      </w:pPr>
      <w:r w:rsidRPr="00881A38">
        <w:rPr>
          <w:rFonts w:ascii="Calibri" w:hAnsi="Calibri" w:cs="Calibri"/>
        </w:rPr>
        <w:t>Użyte w Umowie pojęcia oznaczają</w:t>
      </w:r>
      <w:r w:rsidR="007A2CA2" w:rsidRPr="00881A38">
        <w:rPr>
          <w:rFonts w:ascii="Calibri" w:hAnsi="Calibri" w:cs="Calibri"/>
        </w:rPr>
        <w:t>:</w:t>
      </w:r>
    </w:p>
    <w:p w14:paraId="798E28D0" w14:textId="68497AE4" w:rsidR="009C7698" w:rsidRPr="00881A38" w:rsidRDefault="00DA03BF" w:rsidP="00B81A19">
      <w:pPr>
        <w:pStyle w:val="Akapitzlist"/>
        <w:numPr>
          <w:ilvl w:val="0"/>
          <w:numId w:val="9"/>
        </w:numPr>
        <w:tabs>
          <w:tab w:val="left" w:pos="1310"/>
        </w:tabs>
        <w:spacing w:after="0" w:line="240" w:lineRule="auto"/>
        <w:ind w:left="426"/>
      </w:pPr>
      <w:r w:rsidRPr="00881A38">
        <w:t xml:space="preserve">Projekt grantowy </w:t>
      </w:r>
      <w:r w:rsidR="005157AF" w:rsidRPr="00881A38">
        <w:t>- projekt grantow</w:t>
      </w:r>
      <w:r w:rsidR="009C7698" w:rsidRPr="00881A38">
        <w:t>y</w:t>
      </w:r>
      <w:r w:rsidR="005157AF" w:rsidRPr="00881A38">
        <w:t xml:space="preserve"> </w:t>
      </w:r>
      <w:r w:rsidR="00E50B6E">
        <w:t xml:space="preserve">realizowany przez </w:t>
      </w:r>
      <w:r w:rsidR="00E50B6E" w:rsidRPr="00881A38">
        <w:rPr>
          <w:bCs/>
        </w:rPr>
        <w:t xml:space="preserve">Departament Zdrowia Publicznego </w:t>
      </w:r>
      <w:r w:rsidR="00E50B6E">
        <w:rPr>
          <w:bCs/>
        </w:rPr>
        <w:t>w Ministerstwie Zdrowia</w:t>
      </w:r>
      <w:r w:rsidR="005F097A">
        <w:rPr>
          <w:bCs/>
        </w:rPr>
        <w:t xml:space="preserve"> (DZP)</w:t>
      </w:r>
      <w:r w:rsidR="00E50B6E">
        <w:rPr>
          <w:bCs/>
        </w:rPr>
        <w:t xml:space="preserve"> </w:t>
      </w:r>
      <w:r w:rsidR="009C7698" w:rsidRPr="00881A38">
        <w:t xml:space="preserve">nr </w:t>
      </w:r>
      <w:r w:rsidR="0008027B" w:rsidRPr="00881A38">
        <w:t>FENX.06.01-IP.03-0007/24 pod nazwą „Wsparcie infrastrukturalne Centrów Zdrowia Psychicznego dla dorosłych oraz ośrodków / zespołów środowiskowej opieki psychologicznej i psychoterapeutycznej (I poziom referencyjny)”</w:t>
      </w:r>
      <w:r w:rsidR="00E71224" w:rsidRPr="00881A38">
        <w:t xml:space="preserve"> </w:t>
      </w:r>
      <w:r w:rsidR="009C7698" w:rsidRPr="00881A38">
        <w:t xml:space="preserve">w ramach </w:t>
      </w:r>
      <w:r w:rsidR="00536077">
        <w:rPr>
          <w:color w:val="000000" w:themeColor="text1"/>
        </w:rPr>
        <w:t>P</w:t>
      </w:r>
      <w:r w:rsidR="00285F53" w:rsidRPr="00881A38">
        <w:rPr>
          <w:color w:val="000000" w:themeColor="text1"/>
        </w:rPr>
        <w:t xml:space="preserve">rogramu </w:t>
      </w:r>
      <w:r w:rsidR="009C7698" w:rsidRPr="00881A38">
        <w:rPr>
          <w:color w:val="000000" w:themeColor="text1"/>
        </w:rPr>
        <w:t>Fundusze Europejskie na Infrastrukturę, Klimat, Środowisko 2021-2027</w:t>
      </w:r>
      <w:r w:rsidR="009C7698" w:rsidRPr="00881A38">
        <w:t>, współfinansowany ze środków Europejskiego Funduszu Rozwoju Regionalnego, realizowany na podstawie</w:t>
      </w:r>
      <w:r w:rsidR="00E71224" w:rsidRPr="00881A38">
        <w:t xml:space="preserve"> </w:t>
      </w:r>
      <w:r w:rsidR="00EF5E93" w:rsidRPr="00881A38">
        <w:t xml:space="preserve">Decyzji </w:t>
      </w:r>
      <w:r w:rsidR="00692918" w:rsidRPr="00881A38">
        <w:t>o dofinansowani</w:t>
      </w:r>
      <w:r w:rsidR="008C5380">
        <w:t>u</w:t>
      </w:r>
      <w:r w:rsidR="00692918" w:rsidRPr="00881A38">
        <w:t xml:space="preserve"> projektu grantowego </w:t>
      </w:r>
      <w:r w:rsidR="008C5380">
        <w:t>podjętej przez Ministra Zdrowia</w:t>
      </w:r>
      <w:r w:rsidR="008C5380" w:rsidRPr="00881A38">
        <w:t xml:space="preserve"> </w:t>
      </w:r>
      <w:r w:rsidR="00E71224" w:rsidRPr="00881A38">
        <w:t>w dniu 28.02.2025</w:t>
      </w:r>
      <w:r w:rsidR="00B95C32" w:rsidRPr="00881A38">
        <w:t xml:space="preserve"> r.</w:t>
      </w:r>
      <w:r w:rsidR="009C7698" w:rsidRPr="00881A38">
        <w:t>;</w:t>
      </w:r>
    </w:p>
    <w:p w14:paraId="37990DF0" w14:textId="1A14FED1" w:rsidR="00E12E29" w:rsidRPr="00881A38" w:rsidRDefault="00E12E29" w:rsidP="00B81A19">
      <w:pPr>
        <w:pStyle w:val="Akapitzlist"/>
        <w:numPr>
          <w:ilvl w:val="0"/>
          <w:numId w:val="9"/>
        </w:numPr>
        <w:spacing w:after="0" w:line="240" w:lineRule="auto"/>
        <w:ind w:left="426"/>
      </w:pPr>
      <w:r w:rsidRPr="00881A38">
        <w:t xml:space="preserve">Grant </w:t>
      </w:r>
      <w:r w:rsidR="009C7698" w:rsidRPr="00881A38">
        <w:t>-</w:t>
      </w:r>
      <w:r w:rsidRPr="00881A38">
        <w:t xml:space="preserve"> środki finansowe </w:t>
      </w:r>
      <w:r w:rsidR="00B12AE1" w:rsidRPr="00881A38">
        <w:t xml:space="preserve">przeznaczone </w:t>
      </w:r>
      <w:r w:rsidR="007B6506" w:rsidRPr="00881A38">
        <w:t>przez Grantodawcę</w:t>
      </w:r>
      <w:r w:rsidR="00B12AE1" w:rsidRPr="00881A38">
        <w:t xml:space="preserve"> </w:t>
      </w:r>
      <w:r w:rsidRPr="00881A38">
        <w:t xml:space="preserve">na realizację </w:t>
      </w:r>
      <w:r w:rsidR="00B12AE1" w:rsidRPr="00881A38">
        <w:t xml:space="preserve">Przedsięwzięcia przez </w:t>
      </w:r>
      <w:r w:rsidR="007B6506" w:rsidRPr="00881A38">
        <w:t xml:space="preserve">Grantobiorcę </w:t>
      </w:r>
      <w:r w:rsidR="00B12AE1" w:rsidRPr="00881A38">
        <w:t xml:space="preserve">w ramach </w:t>
      </w:r>
      <w:r w:rsidR="00D40BAA" w:rsidRPr="00881A38">
        <w:t>P</w:t>
      </w:r>
      <w:r w:rsidR="00B12AE1" w:rsidRPr="00881A38">
        <w:t xml:space="preserve">rojektu </w:t>
      </w:r>
      <w:r w:rsidR="0008027B" w:rsidRPr="00881A38">
        <w:t>nr FENX.06.01-IP.03-0007/24 pod nazwą „Wsparcie infrastrukturalne Centrów Zdrowia Psychicznego dla dorosłych oraz ośrodków / zespołów środowiskowej opieki psychologicznej i psychoterapeutycznej (I poziom referencyjny)”</w:t>
      </w:r>
      <w:r w:rsidR="009C7698" w:rsidRPr="00881A38">
        <w:t>;</w:t>
      </w:r>
    </w:p>
    <w:p w14:paraId="3234534A" w14:textId="1A892276" w:rsidR="007B6506" w:rsidRPr="00881A38" w:rsidRDefault="007B6506" w:rsidP="00B81A19">
      <w:pPr>
        <w:pStyle w:val="Akapitzlist"/>
        <w:numPr>
          <w:ilvl w:val="0"/>
          <w:numId w:val="9"/>
        </w:numPr>
        <w:spacing w:after="0" w:line="240" w:lineRule="auto"/>
        <w:ind w:left="425" w:hanging="284"/>
      </w:pPr>
      <w:r w:rsidRPr="00881A38">
        <w:t xml:space="preserve">Przedsięwzięcie - </w:t>
      </w:r>
      <w:r w:rsidRPr="00881A38">
        <w:rPr>
          <w:lang w:bidi="pl-PL"/>
        </w:rPr>
        <w:t xml:space="preserve">Projekt objęty Umową, polegający na wdrożeniu w placówce medycznej wybranych działań zgodnych z </w:t>
      </w:r>
      <w:r w:rsidR="009F19D3" w:rsidRPr="00881A38">
        <w:rPr>
          <w:lang w:bidi="pl-PL"/>
        </w:rPr>
        <w:t xml:space="preserve">zestawieniem </w:t>
      </w:r>
      <w:r w:rsidRPr="00881A38">
        <w:rPr>
          <w:lang w:bidi="pl-PL"/>
        </w:rPr>
        <w:t>zakres</w:t>
      </w:r>
      <w:r w:rsidR="009F19D3" w:rsidRPr="00881A38">
        <w:rPr>
          <w:lang w:bidi="pl-PL"/>
        </w:rPr>
        <w:t>u</w:t>
      </w:r>
      <w:r w:rsidRPr="00881A38">
        <w:rPr>
          <w:lang w:bidi="pl-PL"/>
        </w:rPr>
        <w:t xml:space="preserve"> rzeczow</w:t>
      </w:r>
      <w:r w:rsidR="009F19D3" w:rsidRPr="00881A38">
        <w:rPr>
          <w:lang w:bidi="pl-PL"/>
        </w:rPr>
        <w:t>ego</w:t>
      </w:r>
      <w:r w:rsidRPr="00881A38">
        <w:rPr>
          <w:lang w:bidi="pl-PL"/>
        </w:rPr>
        <w:t xml:space="preserve"> stanowiąc</w:t>
      </w:r>
      <w:r w:rsidR="009F19D3" w:rsidRPr="00881A38">
        <w:rPr>
          <w:lang w:bidi="pl-PL"/>
        </w:rPr>
        <w:t>ego</w:t>
      </w:r>
      <w:r w:rsidRPr="00881A38">
        <w:rPr>
          <w:lang w:bidi="pl-PL"/>
        </w:rPr>
        <w:t xml:space="preserve"> </w:t>
      </w:r>
      <w:r w:rsidR="004B3FBD" w:rsidRPr="00881A38">
        <w:rPr>
          <w:lang w:bidi="pl-PL"/>
        </w:rPr>
        <w:t xml:space="preserve">załącznik nr 1 do </w:t>
      </w:r>
      <w:r w:rsidR="00A1346B" w:rsidRPr="00FF3DDD">
        <w:rPr>
          <w:lang w:bidi="pl-PL"/>
        </w:rPr>
        <w:t>p</w:t>
      </w:r>
      <w:r w:rsidR="007E7334" w:rsidRPr="00FF3DDD">
        <w:rPr>
          <w:lang w:bidi="pl-PL"/>
        </w:rPr>
        <w:t>rocedury</w:t>
      </w:r>
      <w:r w:rsidRPr="00FF3DDD">
        <w:rPr>
          <w:lang w:bidi="pl-PL"/>
        </w:rPr>
        <w:t>,</w:t>
      </w:r>
      <w:r w:rsidRPr="00881A38">
        <w:rPr>
          <w:lang w:bidi="pl-PL"/>
        </w:rPr>
        <w:t xml:space="preserve"> opisanych we Wniosku o powierzenie grantu i </w:t>
      </w:r>
      <w:r w:rsidR="00E01F52" w:rsidRPr="00881A38">
        <w:rPr>
          <w:lang w:bidi="pl-PL"/>
        </w:rPr>
        <w:t>Harmonogramie Realizacji Projektu (</w:t>
      </w:r>
      <w:r w:rsidRPr="00881A38">
        <w:rPr>
          <w:lang w:bidi="pl-PL"/>
        </w:rPr>
        <w:t>HRP</w:t>
      </w:r>
      <w:r w:rsidR="00E01F52" w:rsidRPr="00881A38">
        <w:rPr>
          <w:lang w:bidi="pl-PL"/>
        </w:rPr>
        <w:t>)</w:t>
      </w:r>
      <w:r w:rsidRPr="00881A38">
        <w:rPr>
          <w:lang w:bidi="pl-PL"/>
        </w:rPr>
        <w:t>, wyłonionego do finansowania w postaci Grantu w wyniku przeprowadzonego naboru do projektu grantowego;</w:t>
      </w:r>
    </w:p>
    <w:p w14:paraId="07B9B21D" w14:textId="1FDE6D98" w:rsidR="0019687E" w:rsidRDefault="0019687E" w:rsidP="00B81A19">
      <w:pPr>
        <w:pStyle w:val="Akapitzlist"/>
        <w:numPr>
          <w:ilvl w:val="0"/>
          <w:numId w:val="9"/>
        </w:numPr>
        <w:spacing w:after="0" w:line="240" w:lineRule="auto"/>
        <w:ind w:left="425" w:hanging="284"/>
      </w:pPr>
      <w:r w:rsidRPr="00881A38">
        <w:t>RODO</w:t>
      </w:r>
      <w:r w:rsidR="00352FA8" w:rsidRPr="00881A38">
        <w:t xml:space="preserve"> -</w:t>
      </w:r>
      <w:r w:rsidRPr="00881A38">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w:t>
      </w:r>
      <w:r w:rsidR="00E01F52" w:rsidRPr="00881A38">
        <w:t xml:space="preserve">z 4.05.2016 r. </w:t>
      </w:r>
      <w:r w:rsidRPr="00881A38">
        <w:t>Nr 119, str. 1</w:t>
      </w:r>
      <w:r w:rsidR="00E01F52" w:rsidRPr="00881A38">
        <w:t>, z późn. zm.</w:t>
      </w:r>
      <w:r w:rsidRPr="00881A38">
        <w:t>);</w:t>
      </w:r>
    </w:p>
    <w:p w14:paraId="2E7CF24C" w14:textId="16E845C7" w:rsidR="00DE41F3" w:rsidRPr="00881A38" w:rsidRDefault="00E53625" w:rsidP="00B81A19">
      <w:pPr>
        <w:pStyle w:val="Akapitzlist"/>
        <w:numPr>
          <w:ilvl w:val="0"/>
          <w:numId w:val="9"/>
        </w:numPr>
        <w:spacing w:after="0" w:line="240" w:lineRule="auto"/>
        <w:ind w:left="425" w:hanging="284"/>
      </w:pPr>
      <w:r>
        <w:t>u</w:t>
      </w:r>
      <w:r w:rsidR="00D0211E" w:rsidRPr="00881A38">
        <w:t>stawa PZP – ustawa z dnia 11 września 2019 r.</w:t>
      </w:r>
      <w:r w:rsidR="00EC554A" w:rsidRPr="00881A38">
        <w:t xml:space="preserve"> -</w:t>
      </w:r>
      <w:r w:rsidR="00D0211E" w:rsidRPr="00881A38">
        <w:t xml:space="preserve"> Prawo zamówień publicznych (Dz. U. </w:t>
      </w:r>
      <w:r w:rsidR="00B11B0D" w:rsidRPr="00881A38">
        <w:t xml:space="preserve">z 2024 r. </w:t>
      </w:r>
      <w:r w:rsidR="00D0211E" w:rsidRPr="00881A38">
        <w:t xml:space="preserve">poz. </w:t>
      </w:r>
      <w:r w:rsidR="00B11B0D" w:rsidRPr="00881A38">
        <w:t>1320</w:t>
      </w:r>
      <w:r w:rsidR="008C367F">
        <w:t>, z późn. zm.</w:t>
      </w:r>
      <w:r w:rsidR="00D0211E" w:rsidRPr="00881A38">
        <w:t>);</w:t>
      </w:r>
    </w:p>
    <w:p w14:paraId="2AE0990C" w14:textId="67C992A5" w:rsidR="0088535D" w:rsidRPr="00881A38" w:rsidRDefault="00E53625" w:rsidP="00B81A19">
      <w:pPr>
        <w:pStyle w:val="Akapitzlist"/>
        <w:numPr>
          <w:ilvl w:val="0"/>
          <w:numId w:val="9"/>
        </w:numPr>
        <w:spacing w:after="0" w:line="240" w:lineRule="auto"/>
        <w:ind w:left="425" w:hanging="284"/>
      </w:pPr>
      <w:r>
        <w:t>u</w:t>
      </w:r>
      <w:r w:rsidR="0088535D" w:rsidRPr="00881A38">
        <w:t xml:space="preserve">stawa wdrożeniowa – ustawa z dnia 28 kwietnia 2022 r. o zasadach realizacji </w:t>
      </w:r>
      <w:r w:rsidR="004B6B6C" w:rsidRPr="00881A38">
        <w:t>zadań finansowanych</w:t>
      </w:r>
      <w:r w:rsidR="0088535D" w:rsidRPr="00881A38">
        <w:t xml:space="preserve"> ze środków europejskich w perspektywie finansowej 2021 – 2027 (Dz.</w:t>
      </w:r>
      <w:r w:rsidR="00E47EFD" w:rsidRPr="00881A38">
        <w:t xml:space="preserve"> </w:t>
      </w:r>
      <w:r w:rsidR="0088535D" w:rsidRPr="00881A38">
        <w:t>U. poz. 1079</w:t>
      </w:r>
      <w:r w:rsidR="00B11B0D" w:rsidRPr="00881A38">
        <w:t>, z późn. zm.</w:t>
      </w:r>
      <w:r w:rsidR="0088535D" w:rsidRPr="00881A38">
        <w:t>);</w:t>
      </w:r>
    </w:p>
    <w:p w14:paraId="2AF47822" w14:textId="6DB3C428" w:rsidR="00261852" w:rsidRPr="00881A38" w:rsidRDefault="0019687E" w:rsidP="00B81A19">
      <w:pPr>
        <w:pStyle w:val="Akapitzlist"/>
        <w:numPr>
          <w:ilvl w:val="0"/>
          <w:numId w:val="9"/>
        </w:numPr>
        <w:spacing w:after="0" w:line="240" w:lineRule="auto"/>
        <w:ind w:left="425" w:hanging="284"/>
      </w:pPr>
      <w:r w:rsidRPr="00881A38">
        <w:t>Wnios</w:t>
      </w:r>
      <w:r w:rsidR="009C7698" w:rsidRPr="00881A38">
        <w:t>ek</w:t>
      </w:r>
      <w:r w:rsidRPr="00881A38">
        <w:t xml:space="preserve"> o powierzenie </w:t>
      </w:r>
      <w:r w:rsidR="00910E65" w:rsidRPr="00881A38">
        <w:t>g</w:t>
      </w:r>
      <w:r w:rsidR="009C7698" w:rsidRPr="00881A38">
        <w:t xml:space="preserve">rantu - </w:t>
      </w:r>
      <w:r w:rsidRPr="00881A38">
        <w:t>wniosek złoż</w:t>
      </w:r>
      <w:r w:rsidR="009C7698" w:rsidRPr="00881A38">
        <w:t>ony przez Grant</w:t>
      </w:r>
      <w:r w:rsidR="00800A98" w:rsidRPr="00881A38">
        <w:t>obiorcę w celu uzyskania Grantu</w:t>
      </w:r>
      <w:r w:rsidR="00261852" w:rsidRPr="00881A38">
        <w:t>;</w:t>
      </w:r>
    </w:p>
    <w:p w14:paraId="53D5162F" w14:textId="0889882D" w:rsidR="00D0211E" w:rsidRPr="00881A38" w:rsidRDefault="00D0211E" w:rsidP="00051AA3">
      <w:pPr>
        <w:pStyle w:val="Akapitzlist"/>
        <w:spacing w:after="0" w:line="240" w:lineRule="auto"/>
        <w:ind w:left="425" w:firstLine="0"/>
      </w:pPr>
    </w:p>
    <w:p w14:paraId="3A1A3EE8" w14:textId="77777777" w:rsidR="001759B6" w:rsidRDefault="001759B6" w:rsidP="0088203D">
      <w:pPr>
        <w:spacing w:after="0" w:line="240" w:lineRule="auto"/>
        <w:contextualSpacing/>
        <w:rPr>
          <w:rFonts w:ascii="Calibri" w:hAnsi="Calibri" w:cs="Calibri"/>
          <w:b/>
        </w:rPr>
      </w:pPr>
    </w:p>
    <w:p w14:paraId="1649D274" w14:textId="3DFF329D" w:rsidR="00FF6D12" w:rsidRPr="00881A38" w:rsidRDefault="00982791" w:rsidP="006F58FA">
      <w:pPr>
        <w:spacing w:after="0" w:line="240" w:lineRule="auto"/>
        <w:contextualSpacing/>
        <w:jc w:val="center"/>
        <w:rPr>
          <w:rFonts w:ascii="Calibri" w:hAnsi="Calibri" w:cs="Calibri"/>
          <w:b/>
        </w:rPr>
      </w:pPr>
      <w:r w:rsidRPr="00881A38">
        <w:rPr>
          <w:rFonts w:ascii="Calibri" w:hAnsi="Calibri" w:cs="Calibri"/>
          <w:b/>
        </w:rPr>
        <w:lastRenderedPageBreak/>
        <w:t>§</w:t>
      </w:r>
      <w:r w:rsidR="00133E67" w:rsidRPr="00881A38">
        <w:rPr>
          <w:rFonts w:ascii="Calibri" w:hAnsi="Calibri" w:cs="Calibri"/>
          <w:b/>
        </w:rPr>
        <w:t xml:space="preserve"> </w:t>
      </w:r>
      <w:r w:rsidR="00AF5B99" w:rsidRPr="00881A38">
        <w:rPr>
          <w:rFonts w:ascii="Calibri" w:hAnsi="Calibri" w:cs="Calibri"/>
          <w:b/>
        </w:rPr>
        <w:t>3</w:t>
      </w:r>
      <w:r w:rsidR="00036C81" w:rsidRPr="00881A38">
        <w:rPr>
          <w:rFonts w:ascii="Calibri" w:hAnsi="Calibri" w:cs="Calibri"/>
          <w:b/>
        </w:rPr>
        <w:t>.</w:t>
      </w:r>
    </w:p>
    <w:p w14:paraId="291B79EB" w14:textId="1299EDB3" w:rsidR="00FF6D12" w:rsidRDefault="007E4F69" w:rsidP="006F58FA">
      <w:pPr>
        <w:spacing w:after="0" w:line="240" w:lineRule="auto"/>
        <w:contextualSpacing/>
        <w:jc w:val="center"/>
        <w:rPr>
          <w:rFonts w:ascii="Calibri" w:hAnsi="Calibri" w:cs="Calibri"/>
          <w:b/>
        </w:rPr>
      </w:pPr>
      <w:r w:rsidRPr="00881A38">
        <w:rPr>
          <w:rFonts w:ascii="Calibri" w:hAnsi="Calibri" w:cs="Calibri"/>
          <w:b/>
        </w:rPr>
        <w:t xml:space="preserve">Cel </w:t>
      </w:r>
      <w:r w:rsidR="00D0211E" w:rsidRPr="00881A38">
        <w:rPr>
          <w:rFonts w:ascii="Calibri" w:hAnsi="Calibri" w:cs="Calibri"/>
          <w:b/>
        </w:rPr>
        <w:t>i wydatki kwalifikowane Projektu grantowego</w:t>
      </w:r>
    </w:p>
    <w:p w14:paraId="4BE004E3" w14:textId="77777777" w:rsidR="0088203D" w:rsidRDefault="0088203D" w:rsidP="006F58FA">
      <w:pPr>
        <w:spacing w:after="0" w:line="240" w:lineRule="auto"/>
        <w:contextualSpacing/>
        <w:jc w:val="center"/>
        <w:rPr>
          <w:rFonts w:ascii="Calibri" w:hAnsi="Calibri" w:cs="Calibri"/>
          <w:b/>
        </w:rPr>
      </w:pPr>
    </w:p>
    <w:p w14:paraId="7157758C" w14:textId="61F5002A" w:rsidR="00512756" w:rsidRPr="00051AA3" w:rsidRDefault="00512756" w:rsidP="00B81A19">
      <w:pPr>
        <w:pStyle w:val="Akapitzlist"/>
        <w:numPr>
          <w:ilvl w:val="0"/>
          <w:numId w:val="13"/>
        </w:numPr>
        <w:spacing w:after="0" w:line="240" w:lineRule="auto"/>
        <w:ind w:left="142" w:hanging="284"/>
        <w:rPr>
          <w:rFonts w:asciiTheme="minorHAnsi" w:hAnsiTheme="minorHAnsi" w:cstheme="minorHAnsi"/>
          <w:strike/>
        </w:rPr>
      </w:pPr>
      <w:r>
        <w:t xml:space="preserve">Głównym </w:t>
      </w:r>
      <w:r w:rsidRPr="004540C4">
        <w:t xml:space="preserve">celem </w:t>
      </w:r>
      <w:r w:rsidR="00D0211E" w:rsidRPr="004540C4">
        <w:t>P</w:t>
      </w:r>
      <w:r w:rsidRPr="004540C4">
        <w:t>rojektu grantowego jest</w:t>
      </w:r>
      <w:r w:rsidR="008C5380" w:rsidRPr="004540C4">
        <w:t xml:space="preserve"> </w:t>
      </w:r>
      <w:r w:rsidR="00E50B6E" w:rsidRPr="004540C4">
        <w:t xml:space="preserve">zwiększenie dostępności do świadczeń opieki </w:t>
      </w:r>
      <w:r w:rsidR="00E04C3F" w:rsidRPr="004540C4">
        <w:t>zdrowotnej z</w:t>
      </w:r>
      <w:r w:rsidR="00E50B6E" w:rsidRPr="004540C4">
        <w:t xml:space="preserve"> zakresu psychiatrii dla dorosłych oraz dzieci i młodzieży</w:t>
      </w:r>
      <w:r w:rsidR="00E50B6E" w:rsidRPr="00051AA3">
        <w:rPr>
          <w:rFonts w:asciiTheme="minorHAnsi" w:hAnsiTheme="minorHAnsi" w:cstheme="minorHAnsi"/>
        </w:rPr>
        <w:t xml:space="preserve"> oraz modernizacja infrastruktury Centrów Zdrowia Psychicznego (dalej: CZP) oraz ośrodków/zespołów środowiskowej</w:t>
      </w:r>
      <w:r w:rsidR="00E50B6E" w:rsidRPr="004540C4">
        <w:t xml:space="preserve"> opieki </w:t>
      </w:r>
      <w:r w:rsidR="00E04C3F" w:rsidRPr="004540C4">
        <w:t>psychologicznej i</w:t>
      </w:r>
      <w:r w:rsidR="00E50B6E" w:rsidRPr="004540C4">
        <w:t xml:space="preserve"> psychoterapeutycznej (</w:t>
      </w:r>
      <w:r w:rsidR="1197CFC2" w:rsidRPr="004540C4">
        <w:t xml:space="preserve">dalej: </w:t>
      </w:r>
      <w:r w:rsidR="00E50B6E" w:rsidRPr="004540C4">
        <w:t>I poziom referencyjny), w celu poprawy funkcjonalności oraz zwiększenia komfortu leczenia</w:t>
      </w:r>
      <w:r w:rsidR="004540C4">
        <w:t xml:space="preserve"> </w:t>
      </w:r>
      <w:r w:rsidR="004540C4" w:rsidRPr="00051AA3">
        <w:rPr>
          <w:rStyle w:val="cf01"/>
          <w:rFonts w:asciiTheme="minorHAnsi" w:hAnsiTheme="minorHAnsi" w:cstheme="minorHAnsi"/>
          <w:sz w:val="22"/>
          <w:szCs w:val="22"/>
        </w:rPr>
        <w:t>(przebywania w CZP/I poziomu referencyjnego)</w:t>
      </w:r>
      <w:r w:rsidR="008C5380" w:rsidRPr="00051AA3">
        <w:rPr>
          <w:rFonts w:asciiTheme="minorHAnsi" w:hAnsiTheme="minorHAnsi" w:cstheme="minorHAnsi"/>
        </w:rPr>
        <w:t>.</w:t>
      </w:r>
      <w:r w:rsidR="0144496F" w:rsidRPr="00051AA3">
        <w:rPr>
          <w:rFonts w:asciiTheme="minorHAnsi" w:hAnsiTheme="minorHAnsi" w:cstheme="minorHAnsi"/>
          <w:strike/>
        </w:rPr>
        <w:t xml:space="preserve"> </w:t>
      </w:r>
    </w:p>
    <w:p w14:paraId="168F28A5" w14:textId="6019B52A" w:rsidR="00016575" w:rsidRPr="00B25C40" w:rsidRDefault="00D0211E" w:rsidP="00B81A19">
      <w:pPr>
        <w:pStyle w:val="Teksttreci21"/>
        <w:numPr>
          <w:ilvl w:val="0"/>
          <w:numId w:val="13"/>
        </w:numPr>
        <w:spacing w:before="0" w:after="0" w:line="240" w:lineRule="auto"/>
        <w:ind w:left="142" w:hanging="284"/>
        <w:contextualSpacing/>
        <w:jc w:val="both"/>
        <w:rPr>
          <w:rStyle w:val="PogrubienieTeksttreci2115pt"/>
          <w:rFonts w:ascii="Calibri" w:eastAsiaTheme="minorHAnsi" w:hAnsi="Calibri" w:cs="Calibri"/>
          <w:b w:val="0"/>
          <w:bCs w:val="0"/>
          <w:color w:val="auto"/>
          <w:sz w:val="22"/>
          <w:szCs w:val="22"/>
          <w:shd w:val="clear" w:color="auto" w:fill="auto"/>
          <w:lang w:eastAsia="en-US" w:bidi="ar-SA"/>
        </w:rPr>
      </w:pPr>
      <w:r w:rsidRPr="00B1607F">
        <w:rPr>
          <w:rFonts w:ascii="Calibri" w:hAnsi="Calibri" w:cs="Calibri"/>
        </w:rPr>
        <w:t xml:space="preserve">W ramach </w:t>
      </w:r>
      <w:r w:rsidR="00633AEF" w:rsidRPr="00B1607F">
        <w:rPr>
          <w:rFonts w:ascii="Calibri" w:hAnsi="Calibri" w:cs="Calibri"/>
        </w:rPr>
        <w:t>realizacji Przedsięwzięcia</w:t>
      </w:r>
      <w:r w:rsidR="00285F53" w:rsidRPr="00B1607F">
        <w:rPr>
          <w:rFonts w:ascii="Calibri" w:hAnsi="Calibri" w:cs="Calibri"/>
        </w:rPr>
        <w:t>,</w:t>
      </w:r>
      <w:r w:rsidRPr="00B1607F">
        <w:rPr>
          <w:rFonts w:ascii="Calibri" w:hAnsi="Calibri" w:cs="Calibri"/>
        </w:rPr>
        <w:t xml:space="preserve"> wydatkami kwalifikowanymi Projektu grantowego są wydatki wskazane w zestawieniu zakresu rzeczowego</w:t>
      </w:r>
      <w:r w:rsidR="00E01F52" w:rsidRPr="00B1607F">
        <w:rPr>
          <w:rFonts w:ascii="Calibri" w:hAnsi="Calibri" w:cs="Calibri"/>
        </w:rPr>
        <w:t xml:space="preserve"> stanowiącego</w:t>
      </w:r>
      <w:r w:rsidRPr="00B1607F">
        <w:rPr>
          <w:rFonts w:ascii="Calibri" w:hAnsi="Calibri" w:cs="Calibri"/>
        </w:rPr>
        <w:t xml:space="preserve"> </w:t>
      </w:r>
      <w:r w:rsidR="004F722F">
        <w:rPr>
          <w:rFonts w:ascii="Calibri" w:hAnsi="Calibri" w:cs="Calibri"/>
        </w:rPr>
        <w:t>Z</w:t>
      </w:r>
      <w:r w:rsidR="00032607" w:rsidRPr="00B1607F">
        <w:rPr>
          <w:rFonts w:ascii="Calibri" w:hAnsi="Calibri" w:cs="Calibri"/>
        </w:rPr>
        <w:t xml:space="preserve">ałącznik nr 1 do </w:t>
      </w:r>
      <w:r w:rsidR="004F722F">
        <w:rPr>
          <w:rFonts w:ascii="Calibri" w:hAnsi="Calibri" w:cs="Calibri"/>
        </w:rPr>
        <w:t>P</w:t>
      </w:r>
      <w:r w:rsidR="007E7334" w:rsidRPr="00B1607F">
        <w:rPr>
          <w:rFonts w:ascii="Calibri" w:hAnsi="Calibri" w:cs="Calibri"/>
        </w:rPr>
        <w:t>rocedury</w:t>
      </w:r>
      <w:r w:rsidR="00EF5E93" w:rsidRPr="00B1607F">
        <w:rPr>
          <w:rFonts w:ascii="Calibri" w:hAnsi="Calibri" w:cs="Calibri"/>
        </w:rPr>
        <w:t xml:space="preserve"> oraz we </w:t>
      </w:r>
      <w:r w:rsidR="004F722F">
        <w:rPr>
          <w:rFonts w:ascii="Calibri" w:hAnsi="Calibri" w:cs="Calibri"/>
        </w:rPr>
        <w:t>W</w:t>
      </w:r>
      <w:r w:rsidR="00EF5E93" w:rsidRPr="00B1607F">
        <w:rPr>
          <w:rFonts w:ascii="Calibri" w:hAnsi="Calibri" w:cs="Calibri"/>
        </w:rPr>
        <w:t>niosku o powierzenie grantu</w:t>
      </w:r>
      <w:r w:rsidR="008B6E12">
        <w:rPr>
          <w:rFonts w:ascii="Calibri" w:hAnsi="Calibri" w:cs="Calibri"/>
        </w:rPr>
        <w:t xml:space="preserve"> </w:t>
      </w:r>
      <w:r w:rsidR="008B6E12" w:rsidRPr="008C1671">
        <w:rPr>
          <w:rFonts w:ascii="Calibri" w:hAnsi="Calibri" w:cs="Calibri"/>
        </w:rPr>
        <w:t>dla</w:t>
      </w:r>
      <w:r w:rsidR="008C1671" w:rsidRPr="008C1671">
        <w:t xml:space="preserve"> </w:t>
      </w:r>
      <w:r w:rsidR="00104704">
        <w:t>adresu</w:t>
      </w:r>
      <w:r w:rsidR="00104704">
        <w:rPr>
          <w:rStyle w:val="Odwoanieprzypisudolnego"/>
        </w:rPr>
        <w:footnoteReference w:id="4"/>
      </w:r>
      <w:r w:rsidR="00104704">
        <w:t>:</w:t>
      </w:r>
      <w:r w:rsidR="008C1671">
        <w:t>………</w:t>
      </w:r>
      <w:r w:rsidR="00E55EFC">
        <w:t>……</w:t>
      </w:r>
      <w:r w:rsidR="00A3324A">
        <w:rPr>
          <w:rStyle w:val="PogrubienieTeksttreci2115pt"/>
          <w:rFonts w:ascii="Calibri" w:hAnsi="Calibri" w:cs="Calibri"/>
          <w:b w:val="0"/>
          <w:bCs w:val="0"/>
          <w:sz w:val="22"/>
          <w:szCs w:val="22"/>
        </w:rPr>
        <w:t>.</w:t>
      </w:r>
    </w:p>
    <w:p w14:paraId="50171272" w14:textId="77777777" w:rsidR="00570E9F" w:rsidRDefault="00570E9F" w:rsidP="006F58FA">
      <w:pPr>
        <w:pStyle w:val="Teksttreci21"/>
        <w:spacing w:before="0" w:after="0" w:line="240" w:lineRule="auto"/>
        <w:ind w:left="720" w:firstLine="0"/>
        <w:contextualSpacing/>
        <w:jc w:val="both"/>
        <w:rPr>
          <w:rFonts w:ascii="Calibri" w:hAnsi="Calibri" w:cs="Calibri"/>
        </w:rPr>
      </w:pPr>
    </w:p>
    <w:p w14:paraId="65881E4F" w14:textId="2E0D8A7A" w:rsidR="00133E67" w:rsidRPr="00881A38" w:rsidRDefault="00E54C03" w:rsidP="006F58FA">
      <w:pPr>
        <w:spacing w:after="0" w:line="240" w:lineRule="auto"/>
        <w:ind w:left="755" w:right="723" w:hanging="10"/>
        <w:jc w:val="center"/>
        <w:rPr>
          <w:rFonts w:ascii="Calibri" w:hAnsi="Calibri" w:cs="Calibri"/>
        </w:rPr>
      </w:pPr>
      <w:r w:rsidRPr="00881A38">
        <w:rPr>
          <w:rFonts w:ascii="Calibri" w:hAnsi="Calibri" w:cs="Calibri"/>
          <w:b/>
        </w:rPr>
        <w:t>§ 4</w:t>
      </w:r>
      <w:r w:rsidR="00036C81" w:rsidRPr="00881A38">
        <w:rPr>
          <w:rFonts w:ascii="Calibri" w:hAnsi="Calibri" w:cs="Calibri"/>
          <w:b/>
        </w:rPr>
        <w:t>.</w:t>
      </w:r>
    </w:p>
    <w:p w14:paraId="367B2F94" w14:textId="25452748" w:rsidR="00133E67" w:rsidRDefault="00285F53" w:rsidP="006F58FA">
      <w:pPr>
        <w:spacing w:after="0" w:line="240" w:lineRule="auto"/>
        <w:ind w:left="755" w:right="720" w:hanging="10"/>
        <w:jc w:val="center"/>
        <w:rPr>
          <w:rFonts w:ascii="Calibri" w:hAnsi="Calibri" w:cs="Calibri"/>
          <w:b/>
        </w:rPr>
      </w:pPr>
      <w:r w:rsidRPr="00881A38">
        <w:rPr>
          <w:rFonts w:ascii="Calibri" w:hAnsi="Calibri" w:cs="Calibri"/>
          <w:b/>
        </w:rPr>
        <w:t>Zadania i o</w:t>
      </w:r>
      <w:r w:rsidR="00133E67" w:rsidRPr="00881A38">
        <w:rPr>
          <w:rFonts w:ascii="Calibri" w:hAnsi="Calibri" w:cs="Calibri"/>
          <w:b/>
        </w:rPr>
        <w:t>bowiązki Grantobiorcy</w:t>
      </w:r>
      <w:r w:rsidR="00E55EFC">
        <w:rPr>
          <w:rFonts w:ascii="Calibri" w:hAnsi="Calibri" w:cs="Calibri"/>
          <w:b/>
        </w:rPr>
        <w:t xml:space="preserve"> </w:t>
      </w:r>
    </w:p>
    <w:p w14:paraId="624647DE" w14:textId="77777777" w:rsidR="0088203D" w:rsidRDefault="0088203D" w:rsidP="006F58FA">
      <w:pPr>
        <w:spacing w:after="0" w:line="240" w:lineRule="auto"/>
        <w:ind w:left="755" w:right="720" w:hanging="10"/>
        <w:jc w:val="center"/>
        <w:rPr>
          <w:rFonts w:ascii="Calibri" w:hAnsi="Calibri" w:cs="Calibri"/>
        </w:rPr>
      </w:pPr>
    </w:p>
    <w:p w14:paraId="302A0CC9" w14:textId="5A073860" w:rsidR="0049168E" w:rsidRPr="00881A38" w:rsidRDefault="00133E67" w:rsidP="00B81A19">
      <w:pPr>
        <w:pStyle w:val="Akapitzlist"/>
        <w:numPr>
          <w:ilvl w:val="0"/>
          <w:numId w:val="10"/>
        </w:numPr>
        <w:spacing w:after="0" w:line="240" w:lineRule="auto"/>
        <w:ind w:left="284"/>
      </w:pPr>
      <w:r w:rsidRPr="00881A38">
        <w:t xml:space="preserve">Grantobiorca </w:t>
      </w:r>
      <w:r w:rsidR="00285F53" w:rsidRPr="00881A38">
        <w:t xml:space="preserve">odpowiada za realizację Przedsięwzięcia zgodnie </w:t>
      </w:r>
      <w:r w:rsidR="003370EE">
        <w:t>z aktualną wersją Procedury,</w:t>
      </w:r>
      <w:r w:rsidR="00E55EFC">
        <w:t xml:space="preserve"> </w:t>
      </w:r>
      <w:r w:rsidR="00285F53" w:rsidRPr="00881A38">
        <w:t>złożonym wnioskiem</w:t>
      </w:r>
      <w:r w:rsidR="007F09E9" w:rsidRPr="00881A38">
        <w:t xml:space="preserve"> o powierzenie </w:t>
      </w:r>
      <w:r w:rsidR="00285F53" w:rsidRPr="00881A38">
        <w:t>grantu</w:t>
      </w:r>
      <w:r w:rsidR="003370EE">
        <w:t xml:space="preserve"> oraz</w:t>
      </w:r>
      <w:r w:rsidR="007F09E9" w:rsidRPr="00881A38">
        <w:t xml:space="preserve"> </w:t>
      </w:r>
      <w:r w:rsidR="00683A83" w:rsidRPr="00881A38">
        <w:t>Umową</w:t>
      </w:r>
      <w:r w:rsidR="001521BB" w:rsidRPr="00881A38">
        <w:t>.</w:t>
      </w:r>
    </w:p>
    <w:p w14:paraId="073F0AD5" w14:textId="4164465C" w:rsidR="00492F20" w:rsidRPr="00881A38" w:rsidRDefault="00AF09EA" w:rsidP="00B81A19">
      <w:pPr>
        <w:pStyle w:val="Akapitzlist"/>
        <w:numPr>
          <w:ilvl w:val="0"/>
          <w:numId w:val="10"/>
        </w:numPr>
        <w:spacing w:after="0" w:line="240" w:lineRule="auto"/>
        <w:ind w:left="284"/>
      </w:pPr>
      <w:r w:rsidRPr="00881A38">
        <w:t xml:space="preserve">Grantobiorca </w:t>
      </w:r>
      <w:r w:rsidR="00FB77B3" w:rsidRPr="00881A38">
        <w:t>zobowiązuje się do</w:t>
      </w:r>
      <w:r w:rsidR="00492F20" w:rsidRPr="00881A38">
        <w:t>:</w:t>
      </w:r>
    </w:p>
    <w:p w14:paraId="1736500B" w14:textId="0E84F4E1" w:rsidR="00492F20" w:rsidRPr="00881A38" w:rsidRDefault="00492F20" w:rsidP="00B81A19">
      <w:pPr>
        <w:pStyle w:val="Akapitzlist"/>
        <w:numPr>
          <w:ilvl w:val="1"/>
          <w:numId w:val="11"/>
        </w:numPr>
        <w:spacing w:after="0" w:line="240" w:lineRule="auto"/>
        <w:ind w:left="567" w:hanging="283"/>
      </w:pPr>
      <w:r w:rsidRPr="00881A38">
        <w:t>stosowania wszelkich aktualnych</w:t>
      </w:r>
      <w:r w:rsidR="003361C4">
        <w:t xml:space="preserve"> przepisów prawa powszechnego</w:t>
      </w:r>
      <w:r w:rsidRPr="00881A38">
        <w:t xml:space="preserve">; </w:t>
      </w:r>
    </w:p>
    <w:p w14:paraId="4C91AFF4" w14:textId="4C3CD38A" w:rsidR="00982791" w:rsidRPr="00881A38" w:rsidRDefault="00133E67" w:rsidP="00B81A19">
      <w:pPr>
        <w:pStyle w:val="Akapitzlist"/>
        <w:numPr>
          <w:ilvl w:val="1"/>
          <w:numId w:val="11"/>
        </w:numPr>
        <w:spacing w:after="0" w:line="240" w:lineRule="auto"/>
        <w:ind w:left="567" w:hanging="283"/>
      </w:pPr>
      <w:r w:rsidRPr="00881A38">
        <w:t xml:space="preserve">realizacji </w:t>
      </w:r>
      <w:r w:rsidR="00EB2015" w:rsidRPr="00881A38">
        <w:t xml:space="preserve">Przedsięwzięcia </w:t>
      </w:r>
      <w:r w:rsidRPr="00881A38">
        <w:t>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w:t>
      </w:r>
      <w:r w:rsidR="001F7593" w:rsidRPr="00881A38">
        <w:t> </w:t>
      </w:r>
      <w:r w:rsidRPr="00881A38">
        <w:t xml:space="preserve">obowiązującymi przepisami prawa i zasadami obowiązującymi w ramach </w:t>
      </w:r>
      <w:r w:rsidR="00536077">
        <w:t>P</w:t>
      </w:r>
      <w:r w:rsidR="00E47EFD" w:rsidRPr="00881A38">
        <w:t xml:space="preserve">rogramu </w:t>
      </w:r>
      <w:bookmarkStart w:id="4" w:name="_Hlk168553817"/>
      <w:r w:rsidR="00E47EFD" w:rsidRPr="00881A38">
        <w:t>Fundusze Europejskie na Infrastrukturę, Klimat, Środowisko</w:t>
      </w:r>
      <w:r w:rsidR="001F7593" w:rsidRPr="00881A38">
        <w:t> </w:t>
      </w:r>
      <w:r w:rsidR="00E47EFD" w:rsidRPr="00881A38">
        <w:t>2021-2027</w:t>
      </w:r>
      <w:bookmarkEnd w:id="4"/>
      <w:r w:rsidR="001F7593" w:rsidRPr="00881A38">
        <w:t> </w:t>
      </w:r>
      <w:r w:rsidRPr="00881A38">
        <w:t>oraz w sposób, który zapewni prawidłową i terminową realizację;</w:t>
      </w:r>
      <w:r w:rsidR="00E55EFC">
        <w:t xml:space="preserve"> </w:t>
      </w:r>
    </w:p>
    <w:p w14:paraId="2F5FB925" w14:textId="6247989B" w:rsidR="00982791" w:rsidRPr="00881A38" w:rsidRDefault="00133E67" w:rsidP="00B81A19">
      <w:pPr>
        <w:pStyle w:val="Akapitzlist"/>
        <w:numPr>
          <w:ilvl w:val="1"/>
          <w:numId w:val="11"/>
        </w:numPr>
        <w:spacing w:after="0" w:line="240" w:lineRule="auto"/>
        <w:ind w:left="567" w:hanging="283"/>
      </w:pPr>
      <w:r w:rsidRPr="00881A38">
        <w:t xml:space="preserve">prowadzenia </w:t>
      </w:r>
      <w:r w:rsidR="00EB2015" w:rsidRPr="00881A38">
        <w:t xml:space="preserve">w ramach Przedsięwzięcia </w:t>
      </w:r>
      <w:r w:rsidRPr="00881A38">
        <w:t>odrębnej ewidencji księgowej kosztów, wydatków i przychodów lub stosowania w ramach istniejącego systemu ewidencji księgowej odrębnego kodu księgowego umożliwiającego identyfikację wszystkich transakcji oraz poszczególnych operacji bankowych związanych z</w:t>
      </w:r>
      <w:r w:rsidR="001F7593" w:rsidRPr="00881A38">
        <w:t> </w:t>
      </w:r>
      <w:r w:rsidR="00095790" w:rsidRPr="00881A38">
        <w:t xml:space="preserve">Przedsięwzięciem </w:t>
      </w:r>
      <w:r w:rsidRPr="00881A38">
        <w:t xml:space="preserve">oraz zapewnienia, że operacje są ewidencjonowane zgodnie z obowiązującymi przepisami; </w:t>
      </w:r>
    </w:p>
    <w:p w14:paraId="3D99FAB0" w14:textId="6FB664CC" w:rsidR="00982791" w:rsidRPr="00881A38" w:rsidRDefault="00133E67" w:rsidP="00B81A19">
      <w:pPr>
        <w:pStyle w:val="Akapitzlist"/>
        <w:numPr>
          <w:ilvl w:val="1"/>
          <w:numId w:val="11"/>
        </w:numPr>
        <w:spacing w:after="0" w:line="240" w:lineRule="auto"/>
        <w:ind w:left="567" w:hanging="283"/>
      </w:pPr>
      <w:r w:rsidRPr="00881A38">
        <w:t>przestrzegania zasady zakazu podwójnego finansowania, zgodnie z którą niedozwolone jest zrefundowanie lub rozliczenie, całkowite lub częściowe danego kosztu</w:t>
      </w:r>
      <w:r w:rsidR="009218CF" w:rsidRPr="00881A38">
        <w:t xml:space="preserve"> z innych środków</w:t>
      </w:r>
      <w:r w:rsidR="00536077">
        <w:t>;</w:t>
      </w:r>
    </w:p>
    <w:p w14:paraId="1E9E1C11" w14:textId="4345D4EE" w:rsidR="00982791" w:rsidRPr="00881A38" w:rsidRDefault="00133E67" w:rsidP="00B81A19">
      <w:pPr>
        <w:pStyle w:val="Akapitzlist"/>
        <w:numPr>
          <w:ilvl w:val="1"/>
          <w:numId w:val="11"/>
        </w:numPr>
        <w:spacing w:after="0" w:line="240" w:lineRule="auto"/>
        <w:ind w:left="567" w:hanging="283"/>
      </w:pPr>
      <w:r w:rsidRPr="00881A38">
        <w:t xml:space="preserve">zapewnienia ścieżki audytu poprzez zawarcie w opisie dowodu księgowego informacji o finansowaniu zakupu sprzętu ze środków </w:t>
      </w:r>
      <w:r w:rsidR="00536077">
        <w:rPr>
          <w:bCs/>
          <w:color w:val="000000" w:themeColor="text1"/>
        </w:rPr>
        <w:t>P</w:t>
      </w:r>
      <w:r w:rsidR="001D3F95" w:rsidRPr="00881A38">
        <w:rPr>
          <w:bCs/>
          <w:color w:val="000000" w:themeColor="text1"/>
        </w:rPr>
        <w:t xml:space="preserve">rogramu </w:t>
      </w:r>
      <w:bookmarkStart w:id="5" w:name="_Hlk168551176"/>
      <w:r w:rsidR="001D3F95" w:rsidRPr="00881A38">
        <w:rPr>
          <w:bCs/>
          <w:color w:val="000000" w:themeColor="text1"/>
        </w:rPr>
        <w:t>Fundusze Europejskie na Infrastrukturę, Klimat, Środowisko 2021-2027</w:t>
      </w:r>
      <w:bookmarkEnd w:id="5"/>
      <w:r w:rsidR="001D3F95" w:rsidRPr="00881A38">
        <w:rPr>
          <w:b/>
          <w:color w:val="000000" w:themeColor="text1"/>
        </w:rPr>
        <w:t xml:space="preserve"> </w:t>
      </w:r>
      <w:r w:rsidRPr="00881A38">
        <w:t>w taki sposób, aby widoczny był związek z Projektem</w:t>
      </w:r>
      <w:r w:rsidR="00FB77B3" w:rsidRPr="00881A38">
        <w:t xml:space="preserve"> grantowym</w:t>
      </w:r>
      <w:r w:rsidRPr="00881A38">
        <w:t xml:space="preserve">, w tym numer </w:t>
      </w:r>
      <w:r w:rsidR="00212EF3">
        <w:t>U</w:t>
      </w:r>
      <w:r w:rsidRPr="00881A38">
        <w:t xml:space="preserve">mowy i kwota kwalifikowanego wydatku; </w:t>
      </w:r>
    </w:p>
    <w:p w14:paraId="22F3635A" w14:textId="6EAB2151" w:rsidR="00982791" w:rsidRPr="00881A38" w:rsidRDefault="00133E67" w:rsidP="00B81A19">
      <w:pPr>
        <w:pStyle w:val="Akapitzlist"/>
        <w:numPr>
          <w:ilvl w:val="1"/>
          <w:numId w:val="11"/>
        </w:numPr>
        <w:spacing w:after="0" w:line="240" w:lineRule="auto"/>
        <w:ind w:left="567" w:hanging="283"/>
      </w:pPr>
      <w:r w:rsidRPr="00881A38">
        <w:t>ponoszenia wobec Grantodawcy pełnej odpowiedzialności za realizację Pr</w:t>
      </w:r>
      <w:r w:rsidR="00CC49CB" w:rsidRPr="00881A38">
        <w:t>zedsięwzięcia</w:t>
      </w:r>
      <w:r w:rsidRPr="00881A38">
        <w:t xml:space="preserve">; </w:t>
      </w:r>
    </w:p>
    <w:p w14:paraId="7E9EA99A" w14:textId="66028910" w:rsidR="006A63AD" w:rsidRPr="00881A38" w:rsidRDefault="006A63AD" w:rsidP="00B81A19">
      <w:pPr>
        <w:pStyle w:val="Akapitzlist"/>
        <w:numPr>
          <w:ilvl w:val="0"/>
          <w:numId w:val="10"/>
        </w:numPr>
        <w:spacing w:after="0" w:line="240" w:lineRule="auto"/>
        <w:ind w:left="284" w:hanging="284"/>
      </w:pPr>
      <w:r w:rsidRPr="00881A38">
        <w:t xml:space="preserve">Grantobiorca </w:t>
      </w:r>
      <w:r w:rsidR="00FB77B3" w:rsidRPr="00881A38">
        <w:t>zobowiązuje się</w:t>
      </w:r>
      <w:r w:rsidRPr="00881A38">
        <w:t xml:space="preserve"> do niezwłoczn</w:t>
      </w:r>
      <w:r w:rsidR="00FB77B3" w:rsidRPr="00881A38">
        <w:t xml:space="preserve">ego poinformowania Grantodawcy </w:t>
      </w:r>
      <w:r w:rsidRPr="00881A38">
        <w:t>o</w:t>
      </w:r>
      <w:r w:rsidR="001F7593" w:rsidRPr="00881A38">
        <w:t> </w:t>
      </w:r>
      <w:r w:rsidRPr="00881A38">
        <w:t>problemach w realizacji Przedsięwzięcia, a w szczególności o zamiarze zaprzestania jego realizacji lub o problemach mogących skutkować nieosiągnięciem rezultatów Przedsięwzięcia</w:t>
      </w:r>
      <w:r w:rsidR="00077F60" w:rsidRPr="00881A38">
        <w:t xml:space="preserve"> lub niezachowaniem trwałości projektu.</w:t>
      </w:r>
      <w:r w:rsidRPr="00881A38">
        <w:t xml:space="preserve"> </w:t>
      </w:r>
    </w:p>
    <w:p w14:paraId="4EE27270" w14:textId="68C5405E" w:rsidR="009E02E2" w:rsidRDefault="00FB77B3" w:rsidP="00B81A19">
      <w:pPr>
        <w:pStyle w:val="Akapitzlist"/>
        <w:numPr>
          <w:ilvl w:val="0"/>
          <w:numId w:val="10"/>
        </w:numPr>
        <w:spacing w:after="0" w:line="240" w:lineRule="auto"/>
        <w:ind w:left="284" w:hanging="284"/>
      </w:pPr>
      <w:r w:rsidRPr="00881A38">
        <w:t xml:space="preserve">Grantobiorca zobowiązuje się do prowadzenia i dokumentowania działań informacyjnych i promocyjnych związanych z </w:t>
      </w:r>
      <w:r w:rsidR="00EB2015" w:rsidRPr="00881A38">
        <w:t xml:space="preserve">realizacją Przedsięwzięcia </w:t>
      </w:r>
      <w:r w:rsidRPr="00881A38">
        <w:t>w zakresie wskazanym w</w:t>
      </w:r>
      <w:r w:rsidR="00C43CE0">
        <w:t xml:space="preserve"> </w:t>
      </w:r>
      <w:r w:rsidR="00C43CE0" w:rsidRPr="001A3265">
        <w:t>§</w:t>
      </w:r>
      <w:r w:rsidR="00B13826" w:rsidRPr="001A3265">
        <w:t xml:space="preserve"> </w:t>
      </w:r>
      <w:r w:rsidR="00C43CE0" w:rsidRPr="001A3265">
        <w:t>15</w:t>
      </w:r>
      <w:r w:rsidRPr="001A3265">
        <w:t>.</w:t>
      </w:r>
      <w:r w:rsidRPr="00881A38">
        <w:t xml:space="preserve"> </w:t>
      </w:r>
    </w:p>
    <w:p w14:paraId="63583FB8" w14:textId="528C3D19" w:rsidR="0088203D" w:rsidRPr="0088203D" w:rsidRDefault="003370EE" w:rsidP="00E53E10">
      <w:pPr>
        <w:pStyle w:val="Teksttreci21"/>
        <w:numPr>
          <w:ilvl w:val="0"/>
          <w:numId w:val="10"/>
        </w:numPr>
        <w:shd w:val="clear" w:color="auto" w:fill="auto"/>
        <w:spacing w:before="0" w:after="0" w:line="240" w:lineRule="auto"/>
        <w:ind w:left="284" w:hanging="284"/>
        <w:contextualSpacing/>
        <w:jc w:val="both"/>
        <w:rPr>
          <w:rFonts w:ascii="Calibri" w:hAnsi="Calibri" w:cs="Calibri"/>
        </w:rPr>
      </w:pPr>
      <w:r w:rsidRPr="001C3045">
        <w:rPr>
          <w:rFonts w:ascii="Calibri" w:hAnsi="Calibri" w:cs="Calibri"/>
        </w:rPr>
        <w:t>Zakupiony sprzęt i wyposażeni</w:t>
      </w:r>
      <w:r w:rsidR="00471086">
        <w:rPr>
          <w:rFonts w:ascii="Calibri" w:hAnsi="Calibri" w:cs="Calibri"/>
        </w:rPr>
        <w:t>e</w:t>
      </w:r>
      <w:r w:rsidRPr="001C3045">
        <w:rPr>
          <w:rFonts w:ascii="Calibri" w:hAnsi="Calibri" w:cs="Calibri"/>
        </w:rPr>
        <w:t xml:space="preserve">, którego zakup został dokonany zgodnie z </w:t>
      </w:r>
      <w:r w:rsidR="00B13826">
        <w:rPr>
          <w:rFonts w:ascii="Calibri" w:hAnsi="Calibri" w:cs="Calibri"/>
        </w:rPr>
        <w:t>Umową</w:t>
      </w:r>
      <w:r w:rsidRPr="001C3045">
        <w:rPr>
          <w:rFonts w:ascii="Calibri" w:hAnsi="Calibri" w:cs="Calibri"/>
        </w:rPr>
        <w:t xml:space="preserve"> i uznany za wydatek kwalifikowalny powinien znajdować się w miejscu udzielania świadczeń, w związku z działalnością</w:t>
      </w:r>
      <w:r w:rsidR="00B13826">
        <w:rPr>
          <w:rFonts w:ascii="Calibri" w:hAnsi="Calibri" w:cs="Calibri"/>
        </w:rPr>
        <w:t>,</w:t>
      </w:r>
      <w:r w:rsidRPr="001C3045">
        <w:rPr>
          <w:rFonts w:ascii="Calibri" w:hAnsi="Calibri" w:cs="Calibri"/>
        </w:rPr>
        <w:t xml:space="preserve"> którego Grantobiorca otrzymał </w:t>
      </w:r>
      <w:r w:rsidR="006B45A8">
        <w:rPr>
          <w:rFonts w:ascii="Calibri" w:hAnsi="Calibri" w:cs="Calibri"/>
        </w:rPr>
        <w:t>G</w:t>
      </w:r>
      <w:r w:rsidRPr="001C3045">
        <w:rPr>
          <w:rFonts w:ascii="Calibri" w:hAnsi="Calibri" w:cs="Calibri"/>
        </w:rPr>
        <w:t>rant.</w:t>
      </w:r>
    </w:p>
    <w:p w14:paraId="625DF3F6" w14:textId="20158217" w:rsidR="0049168E" w:rsidRPr="00881A38" w:rsidRDefault="0049168E" w:rsidP="006F58FA">
      <w:pPr>
        <w:spacing w:after="0" w:line="240" w:lineRule="auto"/>
        <w:ind w:left="755" w:right="723" w:hanging="10"/>
        <w:jc w:val="center"/>
        <w:rPr>
          <w:rFonts w:ascii="Calibri" w:hAnsi="Calibri" w:cs="Calibri"/>
        </w:rPr>
      </w:pPr>
      <w:r w:rsidRPr="00881A38">
        <w:rPr>
          <w:rFonts w:ascii="Calibri" w:hAnsi="Calibri" w:cs="Calibri"/>
          <w:b/>
        </w:rPr>
        <w:lastRenderedPageBreak/>
        <w:t xml:space="preserve">§ </w:t>
      </w:r>
      <w:r w:rsidR="00185852" w:rsidRPr="00881A38">
        <w:rPr>
          <w:rFonts w:ascii="Calibri" w:hAnsi="Calibri" w:cs="Calibri"/>
          <w:b/>
        </w:rPr>
        <w:t>5</w:t>
      </w:r>
      <w:r w:rsidR="00036C81" w:rsidRPr="00881A38">
        <w:rPr>
          <w:rFonts w:ascii="Calibri" w:hAnsi="Calibri" w:cs="Calibri"/>
          <w:b/>
        </w:rPr>
        <w:t>.</w:t>
      </w:r>
      <w:r w:rsidR="00E55EFC">
        <w:rPr>
          <w:rFonts w:ascii="Calibri" w:hAnsi="Calibri" w:cs="Calibri"/>
          <w:b/>
        </w:rPr>
        <w:t xml:space="preserve"> </w:t>
      </w:r>
    </w:p>
    <w:p w14:paraId="496516B5" w14:textId="1908B196" w:rsidR="0049168E" w:rsidRDefault="0049168E" w:rsidP="006F58FA">
      <w:pPr>
        <w:spacing w:after="0" w:line="240" w:lineRule="auto"/>
        <w:ind w:left="21"/>
        <w:jc w:val="center"/>
        <w:rPr>
          <w:rFonts w:ascii="Calibri" w:hAnsi="Calibri" w:cs="Calibri"/>
          <w:b/>
        </w:rPr>
      </w:pPr>
      <w:r w:rsidRPr="00881A38">
        <w:rPr>
          <w:rFonts w:ascii="Calibri" w:hAnsi="Calibri" w:cs="Calibri"/>
          <w:b/>
        </w:rPr>
        <w:t>Obowiązki Grantodawcy</w:t>
      </w:r>
    </w:p>
    <w:p w14:paraId="413FFFAD" w14:textId="77777777" w:rsidR="0088203D" w:rsidRDefault="0088203D" w:rsidP="006F58FA">
      <w:pPr>
        <w:spacing w:after="0" w:line="240" w:lineRule="auto"/>
        <w:ind w:left="21"/>
        <w:jc w:val="center"/>
        <w:rPr>
          <w:rFonts w:ascii="Calibri" w:hAnsi="Calibri" w:cs="Calibri"/>
          <w:b/>
        </w:rPr>
      </w:pPr>
    </w:p>
    <w:p w14:paraId="4624FEA3" w14:textId="61C224FB" w:rsidR="0049168E" w:rsidRPr="00881A38" w:rsidRDefault="00FB77B3" w:rsidP="006F58FA">
      <w:pPr>
        <w:spacing w:after="0" w:line="240" w:lineRule="auto"/>
        <w:ind w:left="21"/>
        <w:contextualSpacing/>
        <w:rPr>
          <w:rFonts w:ascii="Calibri" w:hAnsi="Calibri" w:cs="Calibri"/>
        </w:rPr>
      </w:pPr>
      <w:r w:rsidRPr="00881A38">
        <w:rPr>
          <w:rFonts w:ascii="Calibri" w:hAnsi="Calibri" w:cs="Calibri"/>
        </w:rPr>
        <w:t>Grantodawca</w:t>
      </w:r>
      <w:r w:rsidR="0049168E" w:rsidRPr="00881A38">
        <w:rPr>
          <w:rFonts w:ascii="Calibri" w:hAnsi="Calibri" w:cs="Calibri"/>
        </w:rPr>
        <w:t xml:space="preserve"> </w:t>
      </w:r>
      <w:r w:rsidR="00683ED5" w:rsidRPr="00881A38">
        <w:rPr>
          <w:rFonts w:ascii="Calibri" w:hAnsi="Calibri" w:cs="Calibri"/>
        </w:rPr>
        <w:t>zobowiązuje się do</w:t>
      </w:r>
      <w:r w:rsidR="0049168E" w:rsidRPr="00881A38">
        <w:rPr>
          <w:rFonts w:ascii="Calibri" w:hAnsi="Calibri" w:cs="Calibri"/>
        </w:rPr>
        <w:t>:</w:t>
      </w:r>
    </w:p>
    <w:p w14:paraId="75A64D22" w14:textId="14559106" w:rsidR="00FB77B3" w:rsidRPr="00881A38" w:rsidRDefault="00FB77B3" w:rsidP="00B81A19">
      <w:pPr>
        <w:pStyle w:val="Akapitzlist"/>
        <w:numPr>
          <w:ilvl w:val="0"/>
          <w:numId w:val="12"/>
        </w:numPr>
        <w:spacing w:after="0" w:line="240" w:lineRule="auto"/>
        <w:ind w:left="426" w:hanging="284"/>
      </w:pPr>
      <w:r w:rsidRPr="00881A38">
        <w:t>przekazan</w:t>
      </w:r>
      <w:r w:rsidR="00683ED5" w:rsidRPr="00881A38">
        <w:t>ia</w:t>
      </w:r>
      <w:r w:rsidRPr="00881A38">
        <w:t xml:space="preserve"> Grantobiorcy</w:t>
      </w:r>
      <w:r w:rsidR="00683ED5" w:rsidRPr="00881A38">
        <w:t xml:space="preserve"> środków finansowych</w:t>
      </w:r>
      <w:r w:rsidRPr="00881A38">
        <w:t xml:space="preserve"> </w:t>
      </w:r>
      <w:r w:rsidR="004605F6" w:rsidRPr="00881A38">
        <w:t xml:space="preserve">w postaci Grantu </w:t>
      </w:r>
      <w:r w:rsidRPr="00881A38">
        <w:t xml:space="preserve">na realizację zadań </w:t>
      </w:r>
      <w:r w:rsidR="00683ED5" w:rsidRPr="00881A38">
        <w:t xml:space="preserve">i celów </w:t>
      </w:r>
      <w:r w:rsidRPr="00881A38">
        <w:t>określonych Umową</w:t>
      </w:r>
      <w:r w:rsidR="00683ED5" w:rsidRPr="00881A38">
        <w:t>;</w:t>
      </w:r>
    </w:p>
    <w:p w14:paraId="144987BD" w14:textId="5E897E33" w:rsidR="0049168E" w:rsidRPr="00881A38" w:rsidRDefault="0049168E" w:rsidP="00B81A19">
      <w:pPr>
        <w:pStyle w:val="Akapitzlist"/>
        <w:numPr>
          <w:ilvl w:val="0"/>
          <w:numId w:val="12"/>
        </w:numPr>
        <w:spacing w:after="0" w:line="240" w:lineRule="auto"/>
        <w:ind w:left="426" w:hanging="284"/>
      </w:pPr>
      <w:r w:rsidRPr="00881A38">
        <w:t>rozliczani</w:t>
      </w:r>
      <w:r w:rsidR="00683ED5" w:rsidRPr="00881A38">
        <w:t>a</w:t>
      </w:r>
      <w:r w:rsidRPr="00881A38">
        <w:t xml:space="preserve"> wydatków poniesionych przez </w:t>
      </w:r>
      <w:r w:rsidR="00683ED5" w:rsidRPr="00881A38">
        <w:t>Grantobiorcę</w:t>
      </w:r>
      <w:r w:rsidRPr="00881A38">
        <w:t>;</w:t>
      </w:r>
    </w:p>
    <w:p w14:paraId="63E90CF0" w14:textId="04627521" w:rsidR="0049168E" w:rsidRPr="00881A38" w:rsidRDefault="0049168E" w:rsidP="00B81A19">
      <w:pPr>
        <w:pStyle w:val="Akapitzlist"/>
        <w:numPr>
          <w:ilvl w:val="0"/>
          <w:numId w:val="12"/>
        </w:numPr>
        <w:spacing w:after="0" w:line="240" w:lineRule="auto"/>
        <w:ind w:left="426" w:hanging="284"/>
      </w:pPr>
      <w:r w:rsidRPr="00881A38">
        <w:t>monitorowani</w:t>
      </w:r>
      <w:r w:rsidR="00683ED5" w:rsidRPr="00881A38">
        <w:t>a</w:t>
      </w:r>
      <w:r w:rsidRPr="00881A38">
        <w:t xml:space="preserve"> zadań </w:t>
      </w:r>
      <w:r w:rsidR="00683ED5" w:rsidRPr="00881A38">
        <w:t xml:space="preserve">i celów </w:t>
      </w:r>
      <w:r w:rsidR="00A809FB">
        <w:t xml:space="preserve">realizowanych </w:t>
      </w:r>
      <w:r w:rsidRPr="00881A38">
        <w:t xml:space="preserve">przez </w:t>
      </w:r>
      <w:r w:rsidR="00683ED5" w:rsidRPr="00881A38">
        <w:t>Grantobiorcę</w:t>
      </w:r>
      <w:r w:rsidRPr="00881A38">
        <w:t>;</w:t>
      </w:r>
    </w:p>
    <w:p w14:paraId="7EA244A0" w14:textId="41770244" w:rsidR="0049168E" w:rsidRPr="00881A38" w:rsidRDefault="0049168E" w:rsidP="00B81A19">
      <w:pPr>
        <w:pStyle w:val="Akapitzlist"/>
        <w:numPr>
          <w:ilvl w:val="0"/>
          <w:numId w:val="12"/>
        </w:numPr>
        <w:spacing w:after="0" w:line="240" w:lineRule="auto"/>
        <w:ind w:left="426" w:hanging="284"/>
      </w:pPr>
      <w:r w:rsidRPr="00881A38">
        <w:t>kontrol</w:t>
      </w:r>
      <w:r w:rsidR="00683ED5" w:rsidRPr="00881A38">
        <w:t>i</w:t>
      </w:r>
      <w:r w:rsidRPr="00881A38">
        <w:t xml:space="preserve"> realizacji zadań </w:t>
      </w:r>
      <w:r w:rsidR="00683ED5" w:rsidRPr="00881A38">
        <w:t xml:space="preserve">i celów </w:t>
      </w:r>
      <w:r w:rsidRPr="00881A38">
        <w:t xml:space="preserve">przez </w:t>
      </w:r>
      <w:r w:rsidR="00683ED5" w:rsidRPr="00881A38">
        <w:t>Grantobiorcę</w:t>
      </w:r>
      <w:r w:rsidRPr="00881A38">
        <w:t>;</w:t>
      </w:r>
    </w:p>
    <w:p w14:paraId="18ADAB31" w14:textId="2A891E0C" w:rsidR="003971BA" w:rsidRPr="00881A38" w:rsidRDefault="0049168E" w:rsidP="00B81A19">
      <w:pPr>
        <w:pStyle w:val="Akapitzlist"/>
        <w:numPr>
          <w:ilvl w:val="0"/>
          <w:numId w:val="12"/>
        </w:numPr>
        <w:spacing w:after="0" w:line="240" w:lineRule="auto"/>
        <w:ind w:left="426" w:hanging="284"/>
      </w:pPr>
      <w:r w:rsidRPr="00881A38">
        <w:t>odzyskiwani</w:t>
      </w:r>
      <w:r w:rsidR="00683ED5" w:rsidRPr="00881A38">
        <w:t>a</w:t>
      </w:r>
      <w:r w:rsidRPr="00881A38">
        <w:t xml:space="preserve"> </w:t>
      </w:r>
      <w:r w:rsidR="00683ED5" w:rsidRPr="00881A38">
        <w:t xml:space="preserve">środków finansowych na realizację zadań i celów </w:t>
      </w:r>
      <w:r w:rsidR="00CF1756" w:rsidRPr="00881A38">
        <w:t>Przedsięwzięcia</w:t>
      </w:r>
      <w:r w:rsidR="00683ED5" w:rsidRPr="00881A38">
        <w:t xml:space="preserve"> </w:t>
      </w:r>
      <w:r w:rsidRPr="00881A38">
        <w:t xml:space="preserve">w przypadku ich wykorzystania niezgodnie z </w:t>
      </w:r>
      <w:r w:rsidR="00683ED5" w:rsidRPr="00881A38">
        <w:t>U</w:t>
      </w:r>
      <w:r w:rsidRPr="00881A38">
        <w:t>mową</w:t>
      </w:r>
      <w:r w:rsidR="00CC49CB" w:rsidRPr="00881A38">
        <w:t>.</w:t>
      </w:r>
    </w:p>
    <w:p w14:paraId="63055AFF" w14:textId="77777777" w:rsidR="00421B45" w:rsidRPr="00881A38" w:rsidRDefault="00421B45" w:rsidP="006F58FA">
      <w:pPr>
        <w:pStyle w:val="Akapitzlist"/>
        <w:spacing w:after="0" w:line="240" w:lineRule="auto"/>
        <w:ind w:left="426" w:firstLine="0"/>
      </w:pPr>
    </w:p>
    <w:p w14:paraId="5DA25690" w14:textId="10CE70E0" w:rsidR="003971BA" w:rsidRPr="00881A38" w:rsidRDefault="003971BA" w:rsidP="006F58FA">
      <w:pPr>
        <w:pStyle w:val="Akapitzlist"/>
        <w:spacing w:after="0" w:line="240" w:lineRule="auto"/>
        <w:ind w:left="426"/>
        <w:jc w:val="center"/>
        <w:rPr>
          <w:b/>
        </w:rPr>
      </w:pPr>
      <w:r w:rsidRPr="00881A38">
        <w:rPr>
          <w:b/>
        </w:rPr>
        <w:t xml:space="preserve">§ </w:t>
      </w:r>
      <w:r w:rsidR="001D65D5" w:rsidRPr="00881A38">
        <w:rPr>
          <w:b/>
        </w:rPr>
        <w:t>6</w:t>
      </w:r>
      <w:r w:rsidR="00036C81" w:rsidRPr="00881A38">
        <w:rPr>
          <w:b/>
        </w:rPr>
        <w:t>.</w:t>
      </w:r>
    </w:p>
    <w:p w14:paraId="37DFBA8A" w14:textId="77777777" w:rsidR="003971BA" w:rsidRDefault="003971BA" w:rsidP="006F58FA">
      <w:pPr>
        <w:pStyle w:val="Akapitzlist"/>
        <w:spacing w:after="0" w:line="240" w:lineRule="auto"/>
        <w:ind w:left="426"/>
        <w:jc w:val="center"/>
        <w:rPr>
          <w:b/>
        </w:rPr>
      </w:pPr>
      <w:r w:rsidRPr="00881A38">
        <w:rPr>
          <w:b/>
        </w:rPr>
        <w:t>Odpowiedzialność wobec osób trzecich</w:t>
      </w:r>
    </w:p>
    <w:p w14:paraId="751AB6FF" w14:textId="77777777" w:rsidR="0088203D" w:rsidRDefault="0088203D" w:rsidP="006F58FA">
      <w:pPr>
        <w:pStyle w:val="Akapitzlist"/>
        <w:spacing w:after="0" w:line="240" w:lineRule="auto"/>
        <w:ind w:left="426"/>
        <w:jc w:val="center"/>
        <w:rPr>
          <w:b/>
        </w:rPr>
      </w:pPr>
    </w:p>
    <w:p w14:paraId="0361BC3E" w14:textId="5311D2AF" w:rsidR="003971BA" w:rsidRPr="00881A38" w:rsidRDefault="003971BA" w:rsidP="006F58FA">
      <w:pPr>
        <w:pStyle w:val="Akapitzlist"/>
        <w:spacing w:after="0" w:line="240" w:lineRule="auto"/>
        <w:ind w:left="0" w:firstLine="0"/>
      </w:pPr>
      <w:r w:rsidRPr="00881A38">
        <w:t>Grantodawca nie ponosi odpowiedzialności wobec osób trzecich za szkody powstałe w związku z realizacją Umowy przez Grantobiorcę. Pełną odpowiedzialność wobec osób trzecich z tytułu realizacji Umowy ponosi Grantobiorca.</w:t>
      </w:r>
    </w:p>
    <w:p w14:paraId="200F2497" w14:textId="6D3489CC" w:rsidR="00FF6D12" w:rsidRPr="00881A38" w:rsidRDefault="00FF6D12" w:rsidP="006F58FA">
      <w:pPr>
        <w:spacing w:after="0" w:line="240" w:lineRule="auto"/>
        <w:rPr>
          <w:rFonts w:ascii="Calibri" w:hAnsi="Calibri" w:cs="Calibri"/>
        </w:rPr>
      </w:pPr>
    </w:p>
    <w:p w14:paraId="7FFB6ABA" w14:textId="0E3DBCED" w:rsidR="007E4F69" w:rsidRPr="00881A38" w:rsidRDefault="007E4F69" w:rsidP="006F58FA">
      <w:pPr>
        <w:spacing w:after="0" w:line="240" w:lineRule="auto"/>
        <w:ind w:left="755" w:right="723" w:hanging="10"/>
        <w:contextualSpacing/>
        <w:jc w:val="center"/>
        <w:rPr>
          <w:rFonts w:ascii="Calibri" w:hAnsi="Calibri" w:cs="Calibri"/>
        </w:rPr>
      </w:pPr>
      <w:r w:rsidRPr="00881A38">
        <w:rPr>
          <w:rFonts w:ascii="Calibri" w:hAnsi="Calibri" w:cs="Calibri"/>
          <w:b/>
        </w:rPr>
        <w:t xml:space="preserve">§ </w:t>
      </w:r>
      <w:r w:rsidR="001D65D5" w:rsidRPr="00881A38">
        <w:rPr>
          <w:rFonts w:ascii="Calibri" w:hAnsi="Calibri" w:cs="Calibri"/>
          <w:b/>
        </w:rPr>
        <w:t>7</w:t>
      </w:r>
      <w:r w:rsidR="003971BA" w:rsidRPr="00881A38">
        <w:rPr>
          <w:rFonts w:ascii="Calibri" w:hAnsi="Calibri" w:cs="Calibri"/>
          <w:b/>
        </w:rPr>
        <w:t>.</w:t>
      </w:r>
    </w:p>
    <w:p w14:paraId="072BDB95" w14:textId="77777777" w:rsidR="0088203D" w:rsidRDefault="007E4F69" w:rsidP="006F58FA">
      <w:pPr>
        <w:spacing w:after="0" w:line="240" w:lineRule="auto"/>
        <w:ind w:left="755" w:right="720" w:hanging="10"/>
        <w:contextualSpacing/>
        <w:jc w:val="center"/>
        <w:rPr>
          <w:rFonts w:ascii="Calibri" w:hAnsi="Calibri" w:cs="Calibri"/>
          <w:b/>
        </w:rPr>
      </w:pPr>
      <w:r w:rsidRPr="00881A38">
        <w:rPr>
          <w:rFonts w:ascii="Calibri" w:hAnsi="Calibri" w:cs="Calibri"/>
          <w:b/>
        </w:rPr>
        <w:t xml:space="preserve">Okres </w:t>
      </w:r>
      <w:r w:rsidRPr="003F7DBE">
        <w:rPr>
          <w:rFonts w:ascii="Calibri" w:hAnsi="Calibri" w:cs="Calibri"/>
          <w:b/>
        </w:rPr>
        <w:t xml:space="preserve">obowiązywania Umowy </w:t>
      </w:r>
      <w:r w:rsidR="00100728">
        <w:rPr>
          <w:rFonts w:ascii="Calibri" w:hAnsi="Calibri" w:cs="Calibri"/>
          <w:b/>
        </w:rPr>
        <w:t>i miejsce realizacji</w:t>
      </w:r>
    </w:p>
    <w:p w14:paraId="7125088F" w14:textId="1CEB3A64" w:rsidR="00881A38" w:rsidRPr="003F7DBE" w:rsidRDefault="00100728" w:rsidP="006F58FA">
      <w:pPr>
        <w:spacing w:after="0" w:line="240" w:lineRule="auto"/>
        <w:ind w:left="755" w:right="720" w:hanging="10"/>
        <w:contextualSpacing/>
        <w:jc w:val="center"/>
        <w:rPr>
          <w:rFonts w:ascii="Calibri" w:hAnsi="Calibri" w:cs="Calibri"/>
          <w:b/>
        </w:rPr>
      </w:pPr>
      <w:r>
        <w:rPr>
          <w:rFonts w:ascii="Calibri" w:hAnsi="Calibri" w:cs="Calibri"/>
          <w:b/>
        </w:rPr>
        <w:t xml:space="preserve"> </w:t>
      </w:r>
    </w:p>
    <w:p w14:paraId="297560DE" w14:textId="3335BE21" w:rsidR="00C43CE0" w:rsidRDefault="00740CAE" w:rsidP="00B81A19">
      <w:pPr>
        <w:pStyle w:val="Akapitzlist"/>
        <w:numPr>
          <w:ilvl w:val="2"/>
          <w:numId w:val="11"/>
        </w:numPr>
        <w:spacing w:after="0" w:line="240" w:lineRule="auto"/>
        <w:ind w:left="426" w:hanging="426"/>
      </w:pPr>
      <w:r w:rsidRPr="00740CAE">
        <w:t xml:space="preserve">Okres kwalifikowania wydatków rozpoczyna się </w:t>
      </w:r>
      <w:r w:rsidR="00C43CE0" w:rsidRPr="00FF3DDD">
        <w:t>1</w:t>
      </w:r>
      <w:r w:rsidR="00B3792D">
        <w:t xml:space="preserve"> stycznia </w:t>
      </w:r>
      <w:r w:rsidR="00C43CE0" w:rsidRPr="00FF3DDD">
        <w:t xml:space="preserve">2023 </w:t>
      </w:r>
      <w:r w:rsidR="00B13826" w:rsidRPr="00FF3DDD">
        <w:t xml:space="preserve">r. </w:t>
      </w:r>
      <w:r w:rsidRPr="00740CAE">
        <w:t>i kończy się w dniu</w:t>
      </w:r>
      <w:r w:rsidR="00E55EFC" w:rsidRPr="00740CAE">
        <w:t xml:space="preserve"> </w:t>
      </w:r>
      <w:r w:rsidR="00E55EFC">
        <w:t>…</w:t>
      </w:r>
      <w:r w:rsidR="007702F7">
        <w:t xml:space="preserve">. </w:t>
      </w:r>
      <w:r w:rsidR="00C43CE0" w:rsidRPr="00FF3DDD">
        <w:t>r</w:t>
      </w:r>
      <w:r w:rsidR="005C4186">
        <w:rPr>
          <w:rStyle w:val="Odwoanieprzypisudolnego"/>
        </w:rPr>
        <w:footnoteReference w:id="5"/>
      </w:r>
      <w:r w:rsidR="00C43CE0" w:rsidRPr="00FF3DDD">
        <w:t>.</w:t>
      </w:r>
    </w:p>
    <w:p w14:paraId="7DBBDEE1" w14:textId="503FE1FE" w:rsidR="005F5D0F" w:rsidRPr="005F097A" w:rsidRDefault="005F5D0F" w:rsidP="00B81A19">
      <w:pPr>
        <w:pStyle w:val="Akapitzlist"/>
        <w:numPr>
          <w:ilvl w:val="2"/>
          <w:numId w:val="11"/>
        </w:numPr>
        <w:ind w:left="426" w:hanging="426"/>
      </w:pPr>
      <w:r w:rsidRPr="0084015C">
        <w:t xml:space="preserve">Okres, o którym mowa </w:t>
      </w:r>
      <w:r w:rsidRPr="00AA1319">
        <w:t xml:space="preserve">w ust. </w:t>
      </w:r>
      <w:r w:rsidR="007702F7">
        <w:t>1</w:t>
      </w:r>
      <w:r w:rsidRPr="00AA1319">
        <w:t>, dotyczy realizacji</w:t>
      </w:r>
      <w:r w:rsidRPr="0084015C">
        <w:t xml:space="preserve"> zadań w ramach Przedsięwzięcia. </w:t>
      </w:r>
    </w:p>
    <w:p w14:paraId="1C839FB8" w14:textId="05E691FD" w:rsidR="00D6275B" w:rsidRPr="007702F7" w:rsidRDefault="00657C11" w:rsidP="00B81A19">
      <w:pPr>
        <w:pStyle w:val="Akapitzlist"/>
        <w:numPr>
          <w:ilvl w:val="2"/>
          <w:numId w:val="11"/>
        </w:numPr>
        <w:spacing w:after="0" w:line="240" w:lineRule="auto"/>
        <w:ind w:left="426" w:hanging="426"/>
      </w:pPr>
      <w:r w:rsidRPr="007702F7">
        <w:t>Dopuszcza się wydłużanie okresu obowiązywania Umowy</w:t>
      </w:r>
      <w:r w:rsidR="00B13826" w:rsidRPr="007702F7">
        <w:t>,</w:t>
      </w:r>
      <w:r w:rsidRPr="007702F7">
        <w:t xml:space="preserve"> w drodze aneksu do Umowy, w szczególności w</w:t>
      </w:r>
      <w:r w:rsidR="00D6275B" w:rsidRPr="007702F7">
        <w:t xml:space="preserve"> </w:t>
      </w:r>
      <w:r w:rsidR="00C039FE" w:rsidRPr="007702F7">
        <w:t>przypadku, o którym mowa w</w:t>
      </w:r>
      <w:r w:rsidR="00D6275B" w:rsidRPr="007702F7">
        <w:t xml:space="preserve"> </w:t>
      </w:r>
      <w:r w:rsidR="00B11B0D" w:rsidRPr="007702F7">
        <w:t>§</w:t>
      </w:r>
      <w:r w:rsidR="00C937B4" w:rsidRPr="007702F7">
        <w:t xml:space="preserve"> </w:t>
      </w:r>
      <w:r w:rsidR="00D6275B" w:rsidRPr="007702F7">
        <w:t>12 ust</w:t>
      </w:r>
      <w:r w:rsidR="00E47EFD" w:rsidRPr="007702F7">
        <w:t>.</w:t>
      </w:r>
      <w:r w:rsidR="00D6275B" w:rsidRPr="007702F7">
        <w:t xml:space="preserve"> 2 pkt </w:t>
      </w:r>
      <w:r w:rsidR="00100728">
        <w:t>1</w:t>
      </w:r>
      <w:r w:rsidR="005579DD" w:rsidRPr="003F7DBE">
        <w:t>, z zastrzeżeniem</w:t>
      </w:r>
      <w:r w:rsidR="007702F7" w:rsidRPr="003F7DBE">
        <w:t xml:space="preserve">, że </w:t>
      </w:r>
      <w:r w:rsidR="00A82434">
        <w:t xml:space="preserve">okres jej obowiązywania </w:t>
      </w:r>
      <w:r w:rsidR="007702F7" w:rsidRPr="003F7DBE">
        <w:t>nie</w:t>
      </w:r>
      <w:r w:rsidR="00A82434">
        <w:t xml:space="preserve"> będzie</w:t>
      </w:r>
      <w:r w:rsidR="007702F7" w:rsidRPr="003F7DBE">
        <w:t xml:space="preserve"> późni</w:t>
      </w:r>
      <w:r w:rsidR="00A82434">
        <w:t xml:space="preserve">ejszy </w:t>
      </w:r>
      <w:r w:rsidR="007702F7" w:rsidRPr="003F7DBE">
        <w:t>niż 30 czerwca 2027 r</w:t>
      </w:r>
      <w:r w:rsidR="00D6275B" w:rsidRPr="007702F7">
        <w:t>.</w:t>
      </w:r>
    </w:p>
    <w:p w14:paraId="49115441" w14:textId="06A08FD1" w:rsidR="00446802" w:rsidRPr="005F097A" w:rsidRDefault="00446802" w:rsidP="00B81A19">
      <w:pPr>
        <w:pStyle w:val="Akapitzlist"/>
        <w:numPr>
          <w:ilvl w:val="2"/>
          <w:numId w:val="11"/>
        </w:numPr>
        <w:spacing w:after="0" w:line="240" w:lineRule="auto"/>
        <w:ind w:left="426" w:hanging="426"/>
      </w:pPr>
      <w:r>
        <w:t xml:space="preserve">Miejscem realizacji Grantu przez Grantobiorcę </w:t>
      </w:r>
      <w:r w:rsidR="26E57A59">
        <w:t>jest/są</w:t>
      </w:r>
      <w:r w:rsidR="00E55EFC">
        <w:t xml:space="preserve"> </w:t>
      </w:r>
      <w:r>
        <w:t>………………………</w:t>
      </w:r>
      <w:r w:rsidR="00E55EFC">
        <w:t xml:space="preserve"> </w:t>
      </w:r>
      <w:r>
        <w:t>(należy wpisać nazwę placówki oraz adres: ulica, kod pocztowy, miejscowość, województwo).</w:t>
      </w:r>
    </w:p>
    <w:p w14:paraId="70BEDA81" w14:textId="77777777" w:rsidR="00ED688A" w:rsidRPr="00881A38" w:rsidRDefault="00ED688A" w:rsidP="006F58FA">
      <w:pPr>
        <w:spacing w:after="0" w:line="240" w:lineRule="auto"/>
        <w:jc w:val="both"/>
        <w:rPr>
          <w:rFonts w:ascii="Calibri" w:hAnsi="Calibri" w:cs="Calibri"/>
        </w:rPr>
      </w:pPr>
    </w:p>
    <w:p w14:paraId="3FC64D92" w14:textId="7CC46F86" w:rsidR="00201241" w:rsidRDefault="00201241" w:rsidP="006F58FA">
      <w:pPr>
        <w:pStyle w:val="Nagwek11"/>
        <w:keepNext/>
        <w:keepLines/>
        <w:shd w:val="clear" w:color="auto" w:fill="auto"/>
        <w:spacing w:line="240" w:lineRule="auto"/>
        <w:rPr>
          <w:rFonts w:ascii="Calibri" w:hAnsi="Calibri" w:cs="Calibri"/>
          <w:sz w:val="22"/>
          <w:szCs w:val="22"/>
        </w:rPr>
      </w:pPr>
      <w:r w:rsidRPr="00881A38">
        <w:rPr>
          <w:rFonts w:ascii="Calibri" w:hAnsi="Calibri" w:cs="Calibri"/>
          <w:sz w:val="22"/>
          <w:szCs w:val="22"/>
        </w:rPr>
        <w:t>§ 8</w:t>
      </w:r>
      <w:r w:rsidR="007B72EE" w:rsidRPr="00881A38">
        <w:rPr>
          <w:rFonts w:ascii="Calibri" w:hAnsi="Calibri" w:cs="Calibri"/>
          <w:sz w:val="22"/>
          <w:szCs w:val="22"/>
        </w:rPr>
        <w:t>.</w:t>
      </w:r>
      <w:r w:rsidRPr="00881A38">
        <w:rPr>
          <w:rFonts w:ascii="Calibri" w:hAnsi="Calibri" w:cs="Calibri"/>
          <w:sz w:val="22"/>
          <w:szCs w:val="22"/>
        </w:rPr>
        <w:br/>
      </w:r>
      <w:r w:rsidR="007B72EE" w:rsidRPr="00881A38">
        <w:rPr>
          <w:rFonts w:ascii="Calibri" w:hAnsi="Calibri" w:cs="Calibri"/>
          <w:sz w:val="22"/>
          <w:szCs w:val="22"/>
        </w:rPr>
        <w:t>Wartość</w:t>
      </w:r>
      <w:r w:rsidR="00EA60CE" w:rsidRPr="00881A38">
        <w:rPr>
          <w:rFonts w:ascii="Calibri" w:hAnsi="Calibri" w:cs="Calibri"/>
          <w:sz w:val="22"/>
          <w:szCs w:val="22"/>
        </w:rPr>
        <w:t xml:space="preserve"> Grantu</w:t>
      </w:r>
    </w:p>
    <w:p w14:paraId="12951802" w14:textId="77777777" w:rsidR="0088203D" w:rsidRDefault="0088203D" w:rsidP="006F58FA">
      <w:pPr>
        <w:pStyle w:val="Nagwek11"/>
        <w:keepNext/>
        <w:keepLines/>
        <w:shd w:val="clear" w:color="auto" w:fill="auto"/>
        <w:spacing w:line="240" w:lineRule="auto"/>
        <w:rPr>
          <w:rFonts w:ascii="Calibri" w:hAnsi="Calibri" w:cs="Calibri"/>
          <w:sz w:val="22"/>
          <w:szCs w:val="22"/>
        </w:rPr>
      </w:pPr>
    </w:p>
    <w:p w14:paraId="0B58CE40" w14:textId="40C3C30E" w:rsidR="00112E0D" w:rsidRPr="00881A38" w:rsidRDefault="007B72EE" w:rsidP="00B81A19">
      <w:pPr>
        <w:pStyle w:val="Tekstpodstawowy"/>
        <w:keepNext/>
        <w:numPr>
          <w:ilvl w:val="0"/>
          <w:numId w:val="15"/>
        </w:numPr>
        <w:tabs>
          <w:tab w:val="clear" w:pos="900"/>
        </w:tabs>
        <w:autoSpaceDE w:val="0"/>
        <w:autoSpaceDN w:val="0"/>
        <w:rPr>
          <w:rFonts w:ascii="Calibri" w:hAnsi="Calibri" w:cs="Calibri"/>
          <w:color w:val="000000" w:themeColor="text1"/>
          <w:sz w:val="22"/>
          <w:szCs w:val="22"/>
        </w:rPr>
      </w:pPr>
      <w:r w:rsidRPr="00881A38">
        <w:rPr>
          <w:rFonts w:ascii="Calibri" w:hAnsi="Calibri" w:cs="Calibri"/>
          <w:color w:val="000000" w:themeColor="text1"/>
          <w:sz w:val="22"/>
          <w:szCs w:val="22"/>
        </w:rPr>
        <w:t xml:space="preserve">Maksymalna wartość Grantu wynosi ………. </w:t>
      </w:r>
      <w:r w:rsidR="00856CC7">
        <w:rPr>
          <w:rFonts w:ascii="Calibri" w:hAnsi="Calibri" w:cs="Calibri"/>
          <w:color w:val="000000" w:themeColor="text1"/>
          <w:sz w:val="22"/>
          <w:szCs w:val="22"/>
        </w:rPr>
        <w:t>zł</w:t>
      </w:r>
      <w:r w:rsidRPr="00881A38">
        <w:rPr>
          <w:rFonts w:ascii="Calibri" w:hAnsi="Calibri" w:cs="Calibri"/>
          <w:color w:val="000000" w:themeColor="text1"/>
          <w:sz w:val="22"/>
          <w:szCs w:val="22"/>
        </w:rPr>
        <w:t xml:space="preserve"> (słownie:</w:t>
      </w:r>
      <w:r w:rsidR="00E55EFC">
        <w:rPr>
          <w:rFonts w:ascii="Calibri" w:hAnsi="Calibri" w:cs="Calibri"/>
          <w:color w:val="000000" w:themeColor="text1"/>
          <w:sz w:val="22"/>
          <w:szCs w:val="22"/>
        </w:rPr>
        <w:t xml:space="preserve"> </w:t>
      </w:r>
      <w:proofErr w:type="gramStart"/>
      <w:r w:rsidR="00E55EFC" w:rsidRPr="00881A38">
        <w:rPr>
          <w:rFonts w:ascii="Calibri" w:hAnsi="Calibri" w:cs="Calibri"/>
          <w:color w:val="000000" w:themeColor="text1"/>
          <w:sz w:val="22"/>
          <w:szCs w:val="22"/>
        </w:rPr>
        <w:t>……</w:t>
      </w:r>
      <w:r w:rsidRPr="00881A38">
        <w:rPr>
          <w:rFonts w:ascii="Calibri" w:hAnsi="Calibri" w:cs="Calibri"/>
          <w:color w:val="000000" w:themeColor="text1"/>
          <w:sz w:val="22"/>
          <w:szCs w:val="22"/>
        </w:rPr>
        <w:t>.</w:t>
      </w:r>
      <w:proofErr w:type="gramEnd"/>
      <w:r w:rsidRPr="00881A38">
        <w:rPr>
          <w:rFonts w:ascii="Calibri" w:hAnsi="Calibri" w:cs="Calibri"/>
          <w:color w:val="000000" w:themeColor="text1"/>
          <w:sz w:val="22"/>
          <w:szCs w:val="22"/>
        </w:rPr>
        <w:t xml:space="preserve">), </w:t>
      </w:r>
      <w:r w:rsidRPr="00881A38">
        <w:rPr>
          <w:rFonts w:ascii="Calibri" w:hAnsi="Calibri" w:cs="Calibri"/>
          <w:sz w:val="22"/>
          <w:szCs w:val="22"/>
        </w:rPr>
        <w:t xml:space="preserve">w tym finansowanie z budżetu </w:t>
      </w:r>
      <w:r w:rsidR="00536077" w:rsidRPr="00881A38">
        <w:rPr>
          <w:rFonts w:ascii="Calibri" w:hAnsi="Calibri" w:cs="Calibri"/>
          <w:sz w:val="22"/>
          <w:szCs w:val="22"/>
        </w:rPr>
        <w:t xml:space="preserve">środków europejskich </w:t>
      </w:r>
      <w:r w:rsidRPr="00881A38">
        <w:rPr>
          <w:rFonts w:ascii="Calibri" w:hAnsi="Calibri" w:cs="Calibri"/>
          <w:sz w:val="22"/>
          <w:szCs w:val="22"/>
        </w:rPr>
        <w:t>w kwocie</w:t>
      </w:r>
      <w:r w:rsidR="00E55EFC">
        <w:rPr>
          <w:rFonts w:ascii="Calibri" w:hAnsi="Calibri" w:cs="Calibri"/>
          <w:sz w:val="22"/>
          <w:szCs w:val="22"/>
        </w:rPr>
        <w:t xml:space="preserve"> </w:t>
      </w:r>
      <w:r w:rsidRPr="00881A38">
        <w:rPr>
          <w:rFonts w:ascii="Calibri" w:hAnsi="Calibri" w:cs="Calibri"/>
          <w:sz w:val="22"/>
          <w:szCs w:val="22"/>
        </w:rPr>
        <w:t xml:space="preserve">……. </w:t>
      </w:r>
      <w:r w:rsidR="00856CC7">
        <w:rPr>
          <w:rFonts w:ascii="Calibri" w:hAnsi="Calibri" w:cs="Calibri"/>
          <w:sz w:val="22"/>
          <w:szCs w:val="22"/>
        </w:rPr>
        <w:t xml:space="preserve">zł </w:t>
      </w:r>
      <w:r w:rsidRPr="00881A38">
        <w:rPr>
          <w:rFonts w:ascii="Calibri" w:hAnsi="Calibri" w:cs="Calibri"/>
          <w:sz w:val="22"/>
          <w:szCs w:val="22"/>
        </w:rPr>
        <w:t xml:space="preserve">(słownie: ……), co stanowi </w:t>
      </w:r>
      <w:r w:rsidR="001D65D5" w:rsidRPr="00881A38">
        <w:rPr>
          <w:rFonts w:ascii="Calibri" w:hAnsi="Calibri" w:cs="Calibri"/>
          <w:sz w:val="22"/>
          <w:szCs w:val="22"/>
        </w:rPr>
        <w:t>……</w:t>
      </w:r>
      <w:r w:rsidRPr="00881A38">
        <w:rPr>
          <w:rFonts w:ascii="Calibri" w:hAnsi="Calibri" w:cs="Calibri"/>
          <w:sz w:val="22"/>
          <w:szCs w:val="22"/>
        </w:rPr>
        <w:t xml:space="preserve"> % wydatków oraz z budżetu </w:t>
      </w:r>
      <w:r w:rsidR="00536077" w:rsidRPr="00881A38">
        <w:rPr>
          <w:rFonts w:ascii="Calibri" w:hAnsi="Calibri" w:cs="Calibri"/>
          <w:sz w:val="22"/>
          <w:szCs w:val="22"/>
        </w:rPr>
        <w:t>państw</w:t>
      </w:r>
      <w:r w:rsidR="00536077">
        <w:rPr>
          <w:rFonts w:ascii="Calibri" w:hAnsi="Calibri" w:cs="Calibri"/>
          <w:sz w:val="22"/>
          <w:szCs w:val="22"/>
        </w:rPr>
        <w:t xml:space="preserve">a </w:t>
      </w:r>
      <w:r w:rsidRPr="00881A38">
        <w:rPr>
          <w:rFonts w:ascii="Calibri" w:hAnsi="Calibri" w:cs="Calibri"/>
          <w:sz w:val="22"/>
          <w:szCs w:val="22"/>
        </w:rPr>
        <w:t>w kwocie</w:t>
      </w:r>
      <w:r w:rsidR="00E55EFC" w:rsidRPr="00881A38">
        <w:rPr>
          <w:rFonts w:ascii="Calibri" w:hAnsi="Calibri" w:cs="Calibri"/>
          <w:sz w:val="22"/>
          <w:szCs w:val="22"/>
        </w:rPr>
        <w:t xml:space="preserve"> …</w:t>
      </w:r>
      <w:r w:rsidRPr="00881A38">
        <w:rPr>
          <w:rFonts w:ascii="Calibri" w:hAnsi="Calibri" w:cs="Calibri"/>
          <w:sz w:val="22"/>
          <w:szCs w:val="22"/>
        </w:rPr>
        <w:t>.</w:t>
      </w:r>
      <w:r w:rsidR="00856CC7">
        <w:rPr>
          <w:rFonts w:ascii="Calibri" w:hAnsi="Calibri" w:cs="Calibri"/>
          <w:sz w:val="22"/>
          <w:szCs w:val="22"/>
        </w:rPr>
        <w:t xml:space="preserve"> zł</w:t>
      </w:r>
      <w:r w:rsidRPr="00881A38">
        <w:rPr>
          <w:rFonts w:ascii="Calibri" w:hAnsi="Calibri" w:cs="Calibri"/>
          <w:sz w:val="22"/>
          <w:szCs w:val="22"/>
        </w:rPr>
        <w:t xml:space="preserve"> (słownie:</w:t>
      </w:r>
      <w:proofErr w:type="gramStart"/>
      <w:r w:rsidR="00E55EFC" w:rsidRPr="00881A38">
        <w:rPr>
          <w:rFonts w:ascii="Calibri" w:hAnsi="Calibri" w:cs="Calibri"/>
          <w:sz w:val="22"/>
          <w:szCs w:val="22"/>
        </w:rPr>
        <w:t xml:space="preserve"> …</w:t>
      </w:r>
      <w:r w:rsidRPr="00881A38">
        <w:rPr>
          <w:rFonts w:ascii="Calibri" w:hAnsi="Calibri" w:cs="Calibri"/>
          <w:sz w:val="22"/>
          <w:szCs w:val="22"/>
        </w:rPr>
        <w:t>.</w:t>
      </w:r>
      <w:proofErr w:type="gramEnd"/>
      <w:r w:rsidRPr="00881A38">
        <w:rPr>
          <w:rFonts w:ascii="Calibri" w:hAnsi="Calibri" w:cs="Calibri"/>
          <w:sz w:val="22"/>
          <w:szCs w:val="22"/>
        </w:rPr>
        <w:t xml:space="preserve">), co stanowi </w:t>
      </w:r>
      <w:r w:rsidR="001D65D5" w:rsidRPr="00881A38">
        <w:rPr>
          <w:rFonts w:ascii="Calibri" w:hAnsi="Calibri" w:cs="Calibri"/>
          <w:sz w:val="22"/>
          <w:szCs w:val="22"/>
        </w:rPr>
        <w:t>……</w:t>
      </w:r>
      <w:r w:rsidRPr="00881A38">
        <w:rPr>
          <w:rFonts w:ascii="Calibri" w:hAnsi="Calibri" w:cs="Calibri"/>
          <w:sz w:val="22"/>
          <w:szCs w:val="22"/>
        </w:rPr>
        <w:t xml:space="preserve"> </w:t>
      </w:r>
      <w:r w:rsidR="002F17B8" w:rsidRPr="00881A38">
        <w:rPr>
          <w:rFonts w:ascii="Calibri" w:hAnsi="Calibri" w:cs="Calibri"/>
          <w:sz w:val="22"/>
          <w:szCs w:val="22"/>
        </w:rPr>
        <w:t xml:space="preserve">% </w:t>
      </w:r>
      <w:r w:rsidRPr="00881A38">
        <w:rPr>
          <w:rFonts w:ascii="Calibri" w:hAnsi="Calibri" w:cs="Calibri"/>
          <w:sz w:val="22"/>
          <w:szCs w:val="22"/>
        </w:rPr>
        <w:t>wydatkó</w:t>
      </w:r>
      <w:r w:rsidR="00CA559F">
        <w:rPr>
          <w:rFonts w:ascii="Calibri" w:hAnsi="Calibri" w:cs="Calibri"/>
          <w:sz w:val="22"/>
          <w:szCs w:val="22"/>
        </w:rPr>
        <w:t>w</w:t>
      </w:r>
      <w:r w:rsidR="00526FEE" w:rsidRPr="00881A38">
        <w:rPr>
          <w:rFonts w:ascii="Calibri" w:hAnsi="Calibri" w:cs="Calibri"/>
          <w:color w:val="000000" w:themeColor="text1"/>
          <w:sz w:val="22"/>
          <w:szCs w:val="22"/>
        </w:rPr>
        <w:t>.</w:t>
      </w:r>
    </w:p>
    <w:p w14:paraId="08DA3E75" w14:textId="181A40FE" w:rsidR="007B72EE" w:rsidRPr="00881A38" w:rsidRDefault="007B72EE" w:rsidP="00B81A19">
      <w:pPr>
        <w:pStyle w:val="Tekstpodstawowy"/>
        <w:keepNext/>
        <w:numPr>
          <w:ilvl w:val="0"/>
          <w:numId w:val="15"/>
        </w:numPr>
        <w:tabs>
          <w:tab w:val="clear" w:pos="900"/>
        </w:tabs>
        <w:autoSpaceDE w:val="0"/>
        <w:autoSpaceDN w:val="0"/>
        <w:rPr>
          <w:rFonts w:ascii="Calibri" w:hAnsi="Calibri" w:cs="Calibri"/>
          <w:color w:val="000000" w:themeColor="text1"/>
          <w:sz w:val="22"/>
          <w:szCs w:val="22"/>
        </w:rPr>
      </w:pPr>
      <w:r w:rsidRPr="00881A38">
        <w:rPr>
          <w:rFonts w:ascii="Calibri" w:hAnsi="Calibri" w:cs="Calibri"/>
          <w:color w:val="000000" w:themeColor="text1"/>
          <w:sz w:val="22"/>
          <w:szCs w:val="22"/>
        </w:rPr>
        <w:t>Grantodawca nie wymaga od Grantobiorcy zapewnienia finansowego wkładu własnego w Przedsięwzięcie.</w:t>
      </w:r>
    </w:p>
    <w:p w14:paraId="379ABD56" w14:textId="06848CF9" w:rsidR="007B72EE" w:rsidRPr="00881A38" w:rsidRDefault="007B72EE" w:rsidP="00B81A19">
      <w:pPr>
        <w:pStyle w:val="Akapitzlist"/>
        <w:numPr>
          <w:ilvl w:val="0"/>
          <w:numId w:val="15"/>
        </w:numPr>
        <w:spacing w:after="0" w:line="240" w:lineRule="auto"/>
        <w:rPr>
          <w:color w:val="000000" w:themeColor="text1"/>
        </w:rPr>
      </w:pPr>
      <w:r w:rsidRPr="00881A38">
        <w:rPr>
          <w:color w:val="000000" w:themeColor="text1"/>
        </w:rPr>
        <w:t>Wydatki wykraczające poza maksymalną wartość Grantu, określoną w ust. 1</w:t>
      </w:r>
      <w:r w:rsidR="00C039FE" w:rsidRPr="00881A38">
        <w:rPr>
          <w:color w:val="000000" w:themeColor="text1"/>
        </w:rPr>
        <w:t>,</w:t>
      </w:r>
      <w:r w:rsidRPr="00881A38">
        <w:rPr>
          <w:color w:val="000000" w:themeColor="text1"/>
        </w:rPr>
        <w:t xml:space="preserve"> w</w:t>
      </w:r>
      <w:r w:rsidR="001F7593" w:rsidRPr="00881A38">
        <w:rPr>
          <w:color w:val="000000" w:themeColor="text1"/>
        </w:rPr>
        <w:t> </w:t>
      </w:r>
      <w:r w:rsidRPr="00881A38">
        <w:rPr>
          <w:color w:val="000000" w:themeColor="text1"/>
        </w:rPr>
        <w:t xml:space="preserve">tym wydatki wynikające ze wzrostu kosztu całkowitego </w:t>
      </w:r>
      <w:r w:rsidRPr="007B7736">
        <w:rPr>
          <w:color w:val="000000" w:themeColor="text1"/>
        </w:rPr>
        <w:t xml:space="preserve">realizacji </w:t>
      </w:r>
      <w:r w:rsidR="00E9041E" w:rsidRPr="00654A3A">
        <w:rPr>
          <w:color w:val="000000" w:themeColor="text1"/>
        </w:rPr>
        <w:t>z</w:t>
      </w:r>
      <w:r w:rsidRPr="00654A3A">
        <w:rPr>
          <w:color w:val="000000" w:themeColor="text1"/>
        </w:rPr>
        <w:t>adań</w:t>
      </w:r>
      <w:r w:rsidRPr="007B7736">
        <w:rPr>
          <w:color w:val="000000" w:themeColor="text1"/>
        </w:rPr>
        <w:t xml:space="preserve"> po</w:t>
      </w:r>
      <w:r w:rsidRPr="00881A38">
        <w:rPr>
          <w:color w:val="000000" w:themeColor="text1"/>
        </w:rPr>
        <w:t> zawarciu Umowy, są ponoszone przez Grantobiorcę i nie podlegają refundacji w ramach Grantu.</w:t>
      </w:r>
    </w:p>
    <w:p w14:paraId="797E89EB" w14:textId="0B8D758F" w:rsidR="004F01C1" w:rsidRPr="00881A38" w:rsidRDefault="007B72EE" w:rsidP="00B81A19">
      <w:pPr>
        <w:pStyle w:val="Akapitzlist"/>
        <w:numPr>
          <w:ilvl w:val="0"/>
          <w:numId w:val="15"/>
        </w:numPr>
        <w:spacing w:after="0" w:line="240" w:lineRule="auto"/>
        <w:rPr>
          <w:color w:val="000000" w:themeColor="text1"/>
        </w:rPr>
      </w:pPr>
      <w:r w:rsidRPr="00881A38">
        <w:rPr>
          <w:color w:val="000000" w:themeColor="text1"/>
        </w:rPr>
        <w:t>Grantobiorca jest zobowiązany do zapewnienia sfinansowania wszelkich wydatków wykraczających poza wartość Grantu niezbędnych dla realizacji zadań w zakresie określonym Umową.</w:t>
      </w:r>
    </w:p>
    <w:p w14:paraId="27B441A9" w14:textId="62B9FC6B" w:rsidR="001D65D5" w:rsidRPr="00881A38" w:rsidRDefault="001D65D5" w:rsidP="006F58FA">
      <w:pPr>
        <w:spacing w:after="0" w:line="240" w:lineRule="auto"/>
        <w:jc w:val="center"/>
        <w:rPr>
          <w:rFonts w:ascii="Calibri" w:hAnsi="Calibri" w:cs="Calibri"/>
          <w:b/>
          <w:bCs/>
        </w:rPr>
      </w:pPr>
      <w:r w:rsidRPr="00881A38">
        <w:rPr>
          <w:rFonts w:ascii="Calibri" w:hAnsi="Calibri" w:cs="Calibri"/>
          <w:b/>
          <w:bCs/>
        </w:rPr>
        <w:t xml:space="preserve">§ </w:t>
      </w:r>
      <w:r w:rsidR="004A6018" w:rsidRPr="00881A38">
        <w:rPr>
          <w:rFonts w:ascii="Calibri" w:hAnsi="Calibri" w:cs="Calibri"/>
          <w:b/>
          <w:bCs/>
        </w:rPr>
        <w:t>9</w:t>
      </w:r>
      <w:r w:rsidR="00E94B8E" w:rsidRPr="00881A38">
        <w:rPr>
          <w:rFonts w:ascii="Calibri" w:hAnsi="Calibri" w:cs="Calibri"/>
          <w:b/>
          <w:bCs/>
        </w:rPr>
        <w:t>.</w:t>
      </w:r>
    </w:p>
    <w:p w14:paraId="1DFE7FC8" w14:textId="77777777" w:rsidR="0070364B" w:rsidRDefault="0070364B" w:rsidP="006F58FA">
      <w:pPr>
        <w:spacing w:after="0" w:line="240" w:lineRule="auto"/>
        <w:jc w:val="center"/>
        <w:rPr>
          <w:rFonts w:ascii="Calibri" w:eastAsia="Calibri" w:hAnsi="Calibri" w:cs="Calibri"/>
          <w:b/>
          <w:color w:val="000000"/>
        </w:rPr>
      </w:pPr>
      <w:r w:rsidRPr="00881A38">
        <w:rPr>
          <w:rFonts w:ascii="Calibri" w:eastAsia="Calibri" w:hAnsi="Calibri" w:cs="Calibri"/>
          <w:b/>
          <w:color w:val="000000"/>
        </w:rPr>
        <w:t>Forma i warunki przekazania Grantu</w:t>
      </w:r>
    </w:p>
    <w:p w14:paraId="6EE8D0CF" w14:textId="77777777" w:rsidR="0088203D" w:rsidRDefault="0088203D" w:rsidP="006F58FA">
      <w:pPr>
        <w:spacing w:after="0" w:line="240" w:lineRule="auto"/>
        <w:jc w:val="center"/>
        <w:rPr>
          <w:rFonts w:ascii="Calibri" w:eastAsia="Calibri" w:hAnsi="Calibri" w:cs="Calibri"/>
          <w:b/>
          <w:color w:val="000000"/>
        </w:rPr>
      </w:pPr>
    </w:p>
    <w:p w14:paraId="4292E29E" w14:textId="3E23633C" w:rsidR="00BC5CE0" w:rsidRDefault="0070364B" w:rsidP="00B81A19">
      <w:pPr>
        <w:numPr>
          <w:ilvl w:val="3"/>
          <w:numId w:val="16"/>
        </w:numPr>
        <w:spacing w:after="0" w:line="240" w:lineRule="auto"/>
        <w:jc w:val="both"/>
        <w:rPr>
          <w:rFonts w:ascii="Calibri" w:eastAsia="Calibri" w:hAnsi="Calibri" w:cs="Calibri"/>
          <w:color w:val="000000"/>
        </w:rPr>
      </w:pPr>
      <w:r w:rsidRPr="005F097A">
        <w:rPr>
          <w:rFonts w:ascii="Calibri" w:eastAsia="Calibri" w:hAnsi="Calibri" w:cs="Calibri"/>
          <w:color w:val="000000"/>
        </w:rPr>
        <w:t xml:space="preserve">Grantobiorcy przekazane zostaną środki, o których mowa w § </w:t>
      </w:r>
      <w:r w:rsidR="005D03EF" w:rsidRPr="005F097A">
        <w:rPr>
          <w:rFonts w:ascii="Calibri" w:eastAsia="Calibri" w:hAnsi="Calibri" w:cs="Calibri"/>
          <w:color w:val="000000"/>
        </w:rPr>
        <w:t>8</w:t>
      </w:r>
      <w:r w:rsidRPr="005F097A">
        <w:rPr>
          <w:rFonts w:ascii="Calibri" w:eastAsia="Calibri" w:hAnsi="Calibri" w:cs="Calibri"/>
          <w:color w:val="000000"/>
        </w:rPr>
        <w:t xml:space="preserve"> ust. 1, zgodnie z</w:t>
      </w:r>
      <w:r w:rsidR="001F7593" w:rsidRPr="005F097A">
        <w:rPr>
          <w:rFonts w:ascii="Calibri" w:eastAsia="Calibri" w:hAnsi="Calibri" w:cs="Calibri"/>
          <w:color w:val="000000"/>
        </w:rPr>
        <w:t> </w:t>
      </w:r>
      <w:r w:rsidRPr="005F097A">
        <w:rPr>
          <w:rFonts w:ascii="Calibri" w:eastAsia="Calibri" w:hAnsi="Calibri" w:cs="Calibri"/>
          <w:color w:val="000000"/>
        </w:rPr>
        <w:t>Harmonogramem Płatności</w:t>
      </w:r>
      <w:r w:rsidR="001422DE">
        <w:rPr>
          <w:rFonts w:ascii="Calibri" w:eastAsia="Calibri" w:hAnsi="Calibri" w:cs="Calibri"/>
          <w:color w:val="000000"/>
        </w:rPr>
        <w:t xml:space="preserve"> (HP)</w:t>
      </w:r>
      <w:r w:rsidRPr="005F097A">
        <w:rPr>
          <w:rFonts w:ascii="Calibri" w:eastAsia="Calibri" w:hAnsi="Calibri" w:cs="Calibri"/>
          <w:color w:val="000000"/>
        </w:rPr>
        <w:t>, stanowiącym</w:t>
      </w:r>
      <w:r w:rsidRPr="005F097A">
        <w:rPr>
          <w:rFonts w:ascii="Calibri" w:eastAsia="Calibri" w:hAnsi="Calibri" w:cs="Calibri"/>
          <w:b/>
          <w:color w:val="000000"/>
        </w:rPr>
        <w:t xml:space="preserve"> </w:t>
      </w:r>
      <w:r w:rsidRPr="005F097A">
        <w:rPr>
          <w:rFonts w:ascii="Calibri" w:eastAsia="Calibri" w:hAnsi="Calibri" w:cs="Calibri"/>
          <w:bCs/>
          <w:color w:val="000000"/>
        </w:rPr>
        <w:t xml:space="preserve">załącznik nr </w:t>
      </w:r>
      <w:r w:rsidR="007C7400">
        <w:rPr>
          <w:rFonts w:ascii="Calibri" w:eastAsia="Calibri" w:hAnsi="Calibri" w:cs="Calibri"/>
          <w:bCs/>
          <w:color w:val="000000"/>
        </w:rPr>
        <w:t>12</w:t>
      </w:r>
      <w:r w:rsidR="0062453B" w:rsidRPr="005F097A">
        <w:rPr>
          <w:rFonts w:ascii="Calibri" w:eastAsia="Calibri" w:hAnsi="Calibri" w:cs="Calibri"/>
          <w:bCs/>
          <w:color w:val="000000"/>
        </w:rPr>
        <w:t xml:space="preserve"> </w:t>
      </w:r>
      <w:r w:rsidR="00C039FE" w:rsidRPr="005F097A">
        <w:rPr>
          <w:rFonts w:ascii="Calibri" w:eastAsia="Calibri" w:hAnsi="Calibri" w:cs="Calibri"/>
          <w:bCs/>
          <w:color w:val="000000"/>
        </w:rPr>
        <w:t>do</w:t>
      </w:r>
      <w:r w:rsidR="0098336D" w:rsidRPr="005F097A">
        <w:rPr>
          <w:rFonts w:ascii="Calibri" w:eastAsia="Calibri" w:hAnsi="Calibri" w:cs="Calibri"/>
          <w:bCs/>
          <w:color w:val="000000"/>
        </w:rPr>
        <w:t xml:space="preserve"> </w:t>
      </w:r>
      <w:r w:rsidR="00E47EFD" w:rsidRPr="005F097A">
        <w:rPr>
          <w:rFonts w:ascii="Calibri" w:eastAsia="Calibri" w:hAnsi="Calibri" w:cs="Calibri"/>
          <w:bCs/>
          <w:color w:val="000000"/>
        </w:rPr>
        <w:t>Umowy</w:t>
      </w:r>
      <w:r w:rsidRPr="005F097A">
        <w:rPr>
          <w:rFonts w:ascii="Calibri" w:eastAsia="Calibri" w:hAnsi="Calibri" w:cs="Calibri"/>
          <w:color w:val="000000"/>
        </w:rPr>
        <w:t xml:space="preserve">, w </w:t>
      </w:r>
      <w:r w:rsidR="00386971">
        <w:rPr>
          <w:rFonts w:ascii="Calibri" w:eastAsia="Calibri" w:hAnsi="Calibri" w:cs="Calibri"/>
          <w:color w:val="000000"/>
        </w:rPr>
        <w:t>następujących transzach</w:t>
      </w:r>
      <w:r w:rsidR="00BC5CE0">
        <w:rPr>
          <w:rFonts w:ascii="Calibri" w:eastAsia="Calibri" w:hAnsi="Calibri" w:cs="Calibri"/>
          <w:color w:val="000000"/>
        </w:rPr>
        <w:t>:</w:t>
      </w:r>
    </w:p>
    <w:p w14:paraId="4312ABBF" w14:textId="447C31CB" w:rsidR="00386971" w:rsidRDefault="00386971" w:rsidP="00B81A19">
      <w:pPr>
        <w:pStyle w:val="Akapitzlist"/>
        <w:numPr>
          <w:ilvl w:val="0"/>
          <w:numId w:val="40"/>
        </w:numPr>
        <w:spacing w:after="0" w:line="240" w:lineRule="auto"/>
      </w:pPr>
      <w:r>
        <w:t>pierwsza transz</w:t>
      </w:r>
      <w:r w:rsidR="00992055">
        <w:t>a</w:t>
      </w:r>
      <w:r w:rsidR="00BD48D7">
        <w:t xml:space="preserve"> zalicz</w:t>
      </w:r>
      <w:r w:rsidR="00992055">
        <w:t xml:space="preserve">ki </w:t>
      </w:r>
      <w:r w:rsidR="006A3E6B">
        <w:t xml:space="preserve">zostanie przekazana </w:t>
      </w:r>
      <w:r w:rsidR="00BD48D7">
        <w:t>w wysokości</w:t>
      </w:r>
      <w:r>
        <w:t xml:space="preserve"> </w:t>
      </w:r>
      <w:r w:rsidR="00992055">
        <w:t>4</w:t>
      </w:r>
      <w:r w:rsidR="00BD48D7">
        <w:t xml:space="preserve">0% przyznanego </w:t>
      </w:r>
      <w:r>
        <w:t xml:space="preserve">Grantu, </w:t>
      </w:r>
    </w:p>
    <w:p w14:paraId="3E539860" w14:textId="183E80D5" w:rsidR="00386971" w:rsidRDefault="00BD48D7" w:rsidP="00B81A19">
      <w:pPr>
        <w:pStyle w:val="Akapitzlist"/>
        <w:numPr>
          <w:ilvl w:val="0"/>
          <w:numId w:val="40"/>
        </w:numPr>
        <w:spacing w:after="0" w:line="240" w:lineRule="auto"/>
      </w:pPr>
      <w:r>
        <w:t>druga</w:t>
      </w:r>
      <w:r w:rsidR="00386971">
        <w:t xml:space="preserve"> transza </w:t>
      </w:r>
      <w:r>
        <w:t>zaliczki</w:t>
      </w:r>
      <w:r w:rsidR="00386971">
        <w:t xml:space="preserve"> (w wysokości 40% wartości Grantu</w:t>
      </w:r>
      <w:r w:rsidR="00992055">
        <w:t xml:space="preserve">) </w:t>
      </w:r>
      <w:r w:rsidR="00386971">
        <w:t xml:space="preserve">zostanie przekazana po zatwierdzeniu przez Grantodawcę sprawozdania </w:t>
      </w:r>
      <w:r w:rsidR="00146D2D">
        <w:t>okresowego</w:t>
      </w:r>
      <w:r w:rsidR="00386971">
        <w:t xml:space="preserve"> potwierdza</w:t>
      </w:r>
      <w:r>
        <w:t>jącego</w:t>
      </w:r>
      <w:r w:rsidR="00386971">
        <w:t xml:space="preserve"> wydatkowanie co najmniej 70% łącznej kwoty otrzyman</w:t>
      </w:r>
      <w:r>
        <w:t>ej</w:t>
      </w:r>
      <w:r w:rsidR="00386971">
        <w:t xml:space="preserve"> </w:t>
      </w:r>
      <w:r w:rsidR="00992055">
        <w:t xml:space="preserve">pierwszej </w:t>
      </w:r>
      <w:r w:rsidR="00386971">
        <w:t>transz</w:t>
      </w:r>
      <w:r>
        <w:t>y</w:t>
      </w:r>
      <w:r w:rsidR="00386971">
        <w:t xml:space="preserve"> </w:t>
      </w:r>
      <w:r>
        <w:t>zaliczki</w:t>
      </w:r>
      <w:r w:rsidR="00386971">
        <w:t xml:space="preserve">, </w:t>
      </w:r>
    </w:p>
    <w:p w14:paraId="4778D2A8" w14:textId="5EC21B6D" w:rsidR="0070364B" w:rsidRDefault="00BD48D7" w:rsidP="00B81A19">
      <w:pPr>
        <w:pStyle w:val="Akapitzlist"/>
        <w:numPr>
          <w:ilvl w:val="0"/>
          <w:numId w:val="40"/>
        </w:numPr>
      </w:pPr>
      <w:r>
        <w:t>płatność końcowa</w:t>
      </w:r>
      <w:r w:rsidR="00386971">
        <w:t xml:space="preserve"> </w:t>
      </w:r>
      <w:r>
        <w:t xml:space="preserve">w formie refundacji </w:t>
      </w:r>
      <w:r w:rsidR="00386971">
        <w:t xml:space="preserve">stanowi 20% wartości </w:t>
      </w:r>
      <w:r>
        <w:t xml:space="preserve">przyznanego </w:t>
      </w:r>
      <w:r w:rsidR="00386971">
        <w:t>Grantu</w:t>
      </w:r>
      <w:r>
        <w:t xml:space="preserve"> i zostanie wypłacona</w:t>
      </w:r>
      <w:r w:rsidR="00386971">
        <w:t xml:space="preserve"> pod warunkiem </w:t>
      </w:r>
      <w:r w:rsidR="00566CB3">
        <w:t>rozliczenia transz zalicz</w:t>
      </w:r>
      <w:r w:rsidR="006A3E6B">
        <w:t xml:space="preserve">ek </w:t>
      </w:r>
      <w:r w:rsidR="00566CB3">
        <w:t>lub zwrotu nierozliczonych transz zalicz</w:t>
      </w:r>
      <w:r w:rsidR="006A3E6B">
        <w:t>e</w:t>
      </w:r>
      <w:r w:rsidR="00566CB3">
        <w:t xml:space="preserve">k oraz </w:t>
      </w:r>
      <w:r w:rsidR="00386971">
        <w:t xml:space="preserve">akceptacji końcowego sprawozdania </w:t>
      </w:r>
      <w:r w:rsidR="00146D2D">
        <w:t>okresowego</w:t>
      </w:r>
      <w:r w:rsidR="00386971">
        <w:t xml:space="preserve"> przez Grantodawcę</w:t>
      </w:r>
      <w:r>
        <w:t>.</w:t>
      </w:r>
    </w:p>
    <w:p w14:paraId="01364DF4" w14:textId="67920E17" w:rsidR="0070364B" w:rsidRPr="00881A38" w:rsidRDefault="00856CC7" w:rsidP="00B81A19">
      <w:pPr>
        <w:pStyle w:val="Akapitzlist"/>
        <w:numPr>
          <w:ilvl w:val="3"/>
          <w:numId w:val="16"/>
        </w:numPr>
      </w:pPr>
      <w:r>
        <w:t>Grant będzie</w:t>
      </w:r>
      <w:r w:rsidR="0070364B" w:rsidRPr="00881A38">
        <w:t xml:space="preserve"> przekazywan</w:t>
      </w:r>
      <w:r>
        <w:t>y</w:t>
      </w:r>
      <w:r w:rsidR="0070364B" w:rsidRPr="00881A38">
        <w:t xml:space="preserve"> na wskazany przez Grantobiorcę wyodrębniony rachunek bankowy prowadzony przez bank „………………………………”, o numerze ……………………………………………</w:t>
      </w:r>
      <w:r w:rsidR="00E55EFC" w:rsidRPr="00881A38">
        <w:t>……</w:t>
      </w:r>
      <w:r w:rsidR="009F19D3" w:rsidRPr="00881A38">
        <w:t>.</w:t>
      </w:r>
    </w:p>
    <w:p w14:paraId="30FC08BB" w14:textId="469337E3" w:rsidR="00767336" w:rsidRPr="00D57A14" w:rsidRDefault="00767336" w:rsidP="00B81A19">
      <w:pPr>
        <w:numPr>
          <w:ilvl w:val="0"/>
          <w:numId w:val="43"/>
        </w:numPr>
        <w:spacing w:after="0" w:line="240" w:lineRule="auto"/>
        <w:jc w:val="both"/>
        <w:rPr>
          <w:rFonts w:ascii="Calibri" w:eastAsia="Calibri" w:hAnsi="Calibri" w:cs="Calibri"/>
          <w:color w:val="000000"/>
        </w:rPr>
      </w:pPr>
      <w:r w:rsidRPr="00D57A14">
        <w:rPr>
          <w:rFonts w:ascii="Calibri" w:eastAsia="Calibri" w:hAnsi="Calibri" w:cs="Calibri"/>
          <w:color w:val="000000"/>
        </w:rPr>
        <w:t xml:space="preserve">Grantobiorca oświadcza, że jest jedynym posiadaczem wskazanego w ust. </w:t>
      </w:r>
      <w:r w:rsidR="00C470EE">
        <w:rPr>
          <w:rFonts w:ascii="Calibri" w:eastAsia="Calibri" w:hAnsi="Calibri" w:cs="Calibri"/>
          <w:color w:val="000000"/>
        </w:rPr>
        <w:t>2</w:t>
      </w:r>
      <w:r w:rsidRPr="00D57A14">
        <w:rPr>
          <w:rFonts w:ascii="Calibri" w:eastAsia="Calibri" w:hAnsi="Calibri" w:cs="Calibri"/>
          <w:color w:val="000000"/>
        </w:rPr>
        <w:t xml:space="preserve"> rachunku bankowego i zobowiązuje się do utrzymania wskazanego rachunku bankowego nie krócej niż do chwili dokonania ostatecznych rozliczeń z</w:t>
      </w:r>
      <w:r w:rsidR="00D93C9B" w:rsidRPr="00D57A14">
        <w:rPr>
          <w:rFonts w:ascii="Calibri" w:eastAsia="Calibri" w:hAnsi="Calibri" w:cs="Calibri"/>
          <w:color w:val="000000"/>
        </w:rPr>
        <w:t> </w:t>
      </w:r>
      <w:r w:rsidRPr="00D57A14">
        <w:rPr>
          <w:rFonts w:ascii="Calibri" w:eastAsia="Calibri" w:hAnsi="Calibri" w:cs="Calibri"/>
          <w:color w:val="000000"/>
        </w:rPr>
        <w:t>Grantodawcą, wynikających z Umowy.</w:t>
      </w:r>
    </w:p>
    <w:p w14:paraId="25E0D8E9" w14:textId="5C59D835" w:rsidR="00DE0C43" w:rsidRPr="00D57A14" w:rsidRDefault="00856CC7" w:rsidP="00B81A19">
      <w:pPr>
        <w:pStyle w:val="Bezodstpw"/>
        <w:widowControl w:val="0"/>
        <w:numPr>
          <w:ilvl w:val="0"/>
          <w:numId w:val="43"/>
        </w:numPr>
      </w:pPr>
      <w:r w:rsidRPr="00D57A14">
        <w:t>Grant</w:t>
      </w:r>
      <w:r w:rsidR="00DE0C43" w:rsidRPr="00D57A14">
        <w:t xml:space="preserve"> wypłacan</w:t>
      </w:r>
      <w:r w:rsidRPr="00D57A14">
        <w:t>y</w:t>
      </w:r>
      <w:r w:rsidR="00DE0C43" w:rsidRPr="00D57A14">
        <w:t xml:space="preserve"> jest z rachunku bankowego BGK/Ministerstwa Finansów. Terminy wypłat uzależnione są od harmonogramu BGK (średnio są to 4 daty w ciągu m-ca), który jest dostępny na stronie BGK. Za dzień płatności uznaje się dzień obciążenia rachunku Grantodawcy</w:t>
      </w:r>
    </w:p>
    <w:p w14:paraId="5C6719CF" w14:textId="72C006A0" w:rsidR="00D93C9B" w:rsidRPr="00D57A14" w:rsidRDefault="00E1732A" w:rsidP="00B81A19">
      <w:pPr>
        <w:numPr>
          <w:ilvl w:val="0"/>
          <w:numId w:val="43"/>
        </w:numPr>
        <w:spacing w:after="0" w:line="240" w:lineRule="auto"/>
        <w:jc w:val="both"/>
        <w:rPr>
          <w:rFonts w:ascii="Calibri" w:eastAsia="Calibri" w:hAnsi="Calibri" w:cs="Calibri"/>
          <w:color w:val="000000"/>
        </w:rPr>
      </w:pPr>
      <w:r w:rsidRPr="00D57A14">
        <w:rPr>
          <w:rFonts w:ascii="Calibri" w:eastAsia="Calibri" w:hAnsi="Calibri" w:cs="Calibri"/>
          <w:color w:val="000000"/>
        </w:rPr>
        <w:t xml:space="preserve">Do czasu otrzymania środków, o których mowa w ust. 1, Grantobiorca zobowiązany jest do zapewnienia finansowania Przedsięwzięcia i jego realizacji zgodnie z HRP. Brak przekazania środków finansowych nie stanowi podstawy dla jakichkolwiek roszczeń Grantobiorcy wobec Grantodawcy. </w:t>
      </w:r>
    </w:p>
    <w:p w14:paraId="5F6D01C6" w14:textId="5847EE0A" w:rsidR="00E94B8E" w:rsidRPr="00881A38" w:rsidRDefault="00E94B8E" w:rsidP="00B81A19">
      <w:pPr>
        <w:numPr>
          <w:ilvl w:val="0"/>
          <w:numId w:val="43"/>
        </w:numPr>
        <w:spacing w:after="0" w:line="240" w:lineRule="auto"/>
        <w:jc w:val="both"/>
        <w:rPr>
          <w:rFonts w:ascii="Calibri" w:eastAsia="Calibri" w:hAnsi="Calibri" w:cs="Calibri"/>
          <w:color w:val="000000"/>
        </w:rPr>
      </w:pPr>
      <w:r w:rsidRPr="00D57A14">
        <w:rPr>
          <w:rFonts w:ascii="Calibri" w:eastAsia="Calibri" w:hAnsi="Calibri" w:cs="Calibri"/>
          <w:color w:val="000000"/>
        </w:rPr>
        <w:t>Grantodawca nie ponosi odpowiedzialności za szkodę wynikającą z opóźnienia w</w:t>
      </w:r>
      <w:r w:rsidR="00D93C9B" w:rsidRPr="00D57A14">
        <w:rPr>
          <w:rFonts w:ascii="Calibri" w:eastAsia="Calibri" w:hAnsi="Calibri" w:cs="Calibri"/>
          <w:color w:val="000000"/>
        </w:rPr>
        <w:t> </w:t>
      </w:r>
      <w:r w:rsidRPr="00D57A14">
        <w:rPr>
          <w:rFonts w:ascii="Calibri" w:eastAsia="Calibri" w:hAnsi="Calibri" w:cs="Calibri"/>
          <w:color w:val="000000"/>
        </w:rPr>
        <w:t>przekazaniu lub</w:t>
      </w:r>
      <w:r w:rsidRPr="00881A38">
        <w:rPr>
          <w:rFonts w:ascii="Calibri" w:eastAsia="Calibri" w:hAnsi="Calibri" w:cs="Calibri"/>
          <w:color w:val="000000"/>
        </w:rPr>
        <w:t xml:space="preserve"> niedokonania przekazania Grantu, będącą rezultatem w</w:t>
      </w:r>
      <w:r w:rsidR="00D93C9B" w:rsidRPr="00881A38">
        <w:rPr>
          <w:rFonts w:ascii="Calibri" w:eastAsia="Calibri" w:hAnsi="Calibri" w:cs="Calibri"/>
          <w:color w:val="000000"/>
        </w:rPr>
        <w:t> </w:t>
      </w:r>
      <w:r w:rsidRPr="00881A38">
        <w:rPr>
          <w:rFonts w:ascii="Calibri" w:eastAsia="Calibri" w:hAnsi="Calibri" w:cs="Calibri"/>
          <w:color w:val="000000"/>
        </w:rPr>
        <w:t>szczególności:</w:t>
      </w:r>
    </w:p>
    <w:p w14:paraId="7C58229B" w14:textId="4A044FBD" w:rsidR="00E94B8E" w:rsidRPr="00881A38" w:rsidRDefault="00E94B8E" w:rsidP="00B81A19">
      <w:pPr>
        <w:pStyle w:val="Akapitzlist"/>
        <w:numPr>
          <w:ilvl w:val="1"/>
          <w:numId w:val="17"/>
        </w:numPr>
        <w:spacing w:after="0" w:line="240" w:lineRule="auto"/>
      </w:pPr>
      <w:r w:rsidRPr="00881A38">
        <w:t>braku dostępności środków</w:t>
      </w:r>
      <w:r w:rsidR="00460F51" w:rsidRPr="00881A38">
        <w:t xml:space="preserve"> w planie budżetowym </w:t>
      </w:r>
      <w:r w:rsidR="00490A5C">
        <w:t>Grantodawcy</w:t>
      </w:r>
      <w:r w:rsidRPr="00881A38">
        <w:t>;</w:t>
      </w:r>
    </w:p>
    <w:p w14:paraId="3ACFF5DB" w14:textId="4FD5C55D" w:rsidR="00E94B8E" w:rsidRPr="00881A38" w:rsidRDefault="00E94B8E" w:rsidP="00B81A19">
      <w:pPr>
        <w:pStyle w:val="Akapitzlist"/>
        <w:numPr>
          <w:ilvl w:val="1"/>
          <w:numId w:val="17"/>
        </w:numPr>
        <w:spacing w:after="0" w:line="240" w:lineRule="auto"/>
      </w:pPr>
      <w:r w:rsidRPr="00881A38">
        <w:t>niewykonania lub nienależytego wykonania przez Grantobiorcę obowiązków wynikających z Umowy;</w:t>
      </w:r>
    </w:p>
    <w:p w14:paraId="251869F1" w14:textId="040391B1" w:rsidR="00914126" w:rsidRDefault="00E94B8E" w:rsidP="00B81A19">
      <w:pPr>
        <w:pStyle w:val="Akapitzlist"/>
        <w:numPr>
          <w:ilvl w:val="1"/>
          <w:numId w:val="17"/>
        </w:numPr>
        <w:spacing w:after="0" w:line="240" w:lineRule="auto"/>
      </w:pPr>
      <w:r w:rsidRPr="00881A38">
        <w:t xml:space="preserve">wstrzymania przez Instytucję Pośredniczącą realizacji Projektu grantowego lub odstąpienia przez Instytucję Pośredniczącą od </w:t>
      </w:r>
      <w:r w:rsidR="00F174E8">
        <w:t>Decyzji</w:t>
      </w:r>
      <w:r w:rsidR="00F174E8" w:rsidRPr="00881A38">
        <w:t xml:space="preserve"> </w:t>
      </w:r>
      <w:r w:rsidRPr="00881A38">
        <w:t>o dofinansowani</w:t>
      </w:r>
      <w:r w:rsidR="00F174E8">
        <w:t>u</w:t>
      </w:r>
      <w:r w:rsidRPr="00881A38">
        <w:t xml:space="preserve"> Projektu grantowego</w:t>
      </w:r>
      <w:r w:rsidR="00490A5C">
        <w:t>;</w:t>
      </w:r>
    </w:p>
    <w:p w14:paraId="3907D8B3" w14:textId="2C3B5C97" w:rsidR="00490A5C" w:rsidRPr="00881A38" w:rsidRDefault="00490A5C" w:rsidP="00B81A19">
      <w:pPr>
        <w:pStyle w:val="Akapitzlist"/>
        <w:numPr>
          <w:ilvl w:val="1"/>
          <w:numId w:val="17"/>
        </w:numPr>
        <w:spacing w:after="0" w:line="240" w:lineRule="auto"/>
      </w:pPr>
      <w:r w:rsidRPr="00AD7C93">
        <w:t xml:space="preserve">wystąpienia podejrzenia nadużycia finansowego lub wystąpienia nadużycia finansowego w </w:t>
      </w:r>
      <w:r>
        <w:t>Przedsięwzięciu</w:t>
      </w:r>
      <w:r w:rsidRPr="00AD7C93">
        <w:t>.</w:t>
      </w:r>
    </w:p>
    <w:p w14:paraId="0EA6EB9E" w14:textId="7472216B" w:rsidR="00DE0C43" w:rsidRPr="00881A38" w:rsidRDefault="00DE0C43" w:rsidP="009C64D1">
      <w:pPr>
        <w:pStyle w:val="Bezodstpw"/>
        <w:widowControl w:val="0"/>
        <w:numPr>
          <w:ilvl w:val="0"/>
          <w:numId w:val="43"/>
        </w:numPr>
      </w:pPr>
      <w:r w:rsidRPr="00881A38">
        <w:t xml:space="preserve">Wypłata </w:t>
      </w:r>
      <w:r w:rsidR="00490A5C">
        <w:t>G</w:t>
      </w:r>
      <w:r w:rsidRPr="00881A38">
        <w:t xml:space="preserve">rantu stanowiącego refundację poniesionych kosztów, a niestanowiącego zaliczki, może być wypłacona w wysokości 100% wartości określonej w § </w:t>
      </w:r>
      <w:r w:rsidR="00807619">
        <w:t>8</w:t>
      </w:r>
      <w:r w:rsidRPr="00881A38">
        <w:t xml:space="preserve"> ust. </w:t>
      </w:r>
      <w:r w:rsidR="00807619">
        <w:t>1</w:t>
      </w:r>
      <w:r w:rsidR="00E77F0D">
        <w:t xml:space="preserve">, </w:t>
      </w:r>
      <w:r w:rsidR="00E77F0D" w:rsidRPr="00724E9C">
        <w:t>pod warunkiem zatwierdzenia sprawozdania okresowego oraz osiągnięcia celu Przedsięwzięcia.</w:t>
      </w:r>
    </w:p>
    <w:p w14:paraId="6E808E10" w14:textId="6D96C880" w:rsidR="00DE0C43" w:rsidRPr="00881A38" w:rsidRDefault="00DE0C43" w:rsidP="009C64D1">
      <w:pPr>
        <w:pStyle w:val="Akapitzlist"/>
        <w:numPr>
          <w:ilvl w:val="0"/>
          <w:numId w:val="43"/>
        </w:numPr>
        <w:spacing w:after="0" w:line="240" w:lineRule="auto"/>
      </w:pPr>
      <w:r w:rsidRPr="00881A38">
        <w:t xml:space="preserve">Grantobiorca, który chce otrzymywać zaliczki na poczet realizacji Przedsięwzięcia zgodnie z ust. 1, przedstawia HP, którego wzór określono w </w:t>
      </w:r>
      <w:r w:rsidRPr="00F860C7">
        <w:t>załączniku nr</w:t>
      </w:r>
      <w:r w:rsidR="003D11DE">
        <w:t xml:space="preserve"> 4</w:t>
      </w:r>
      <w:r w:rsidR="00AD0B6C" w:rsidRPr="00F860C7">
        <w:t xml:space="preserve"> </w:t>
      </w:r>
      <w:r w:rsidRPr="00F860C7">
        <w:t xml:space="preserve">do </w:t>
      </w:r>
      <w:r w:rsidR="003D11DE">
        <w:t>Wniosku</w:t>
      </w:r>
      <w:r w:rsidRPr="00F860C7">
        <w:t>.</w:t>
      </w:r>
    </w:p>
    <w:p w14:paraId="54D6EE87" w14:textId="6ECEBFE7" w:rsidR="00DE0C43" w:rsidRPr="00A24968" w:rsidRDefault="00EF34A7" w:rsidP="009C64D1">
      <w:pPr>
        <w:pStyle w:val="Akapitzlist"/>
        <w:numPr>
          <w:ilvl w:val="0"/>
          <w:numId w:val="43"/>
        </w:numPr>
        <w:spacing w:after="0" w:line="240" w:lineRule="auto"/>
      </w:pPr>
      <w:r>
        <w:t>W przypadku Grantobiorców nie będących jednostkami sektora finansów publicznych p</w:t>
      </w:r>
      <w:r w:rsidR="00A24968">
        <w:t>ierwsza transza zaliczki zostanie przekazana</w:t>
      </w:r>
      <w:r>
        <w:t xml:space="preserve"> </w:t>
      </w:r>
      <w:r w:rsidR="00A24968">
        <w:t>po wniesieniu zabezpieczenia należytego wykonania Umowy, o którym mowa w § 11 ust. 3, zgodnie z terminarzem BGK</w:t>
      </w:r>
      <w:r w:rsidR="00490A5C">
        <w:t>, pod warunkiem</w:t>
      </w:r>
      <w:r w:rsidR="00A24968" w:rsidRPr="00151DE7">
        <w:t xml:space="preserve"> dostępności środków </w:t>
      </w:r>
      <w:r w:rsidR="00490A5C">
        <w:t>po stronie</w:t>
      </w:r>
      <w:r w:rsidR="00A24968" w:rsidRPr="00151DE7">
        <w:t xml:space="preserve"> Grantodawcy.</w:t>
      </w:r>
    </w:p>
    <w:p w14:paraId="31663474" w14:textId="1E5EF233" w:rsidR="006D2DB8" w:rsidRPr="00881A38" w:rsidRDefault="006D2DB8" w:rsidP="006F58FA">
      <w:pPr>
        <w:pStyle w:val="Tekstpodstawowy2"/>
        <w:spacing w:after="0" w:line="240" w:lineRule="auto"/>
        <w:jc w:val="center"/>
        <w:rPr>
          <w:rFonts w:cs="Calibri"/>
          <w:b/>
          <w:color w:val="000000" w:themeColor="text1"/>
        </w:rPr>
      </w:pPr>
      <w:r w:rsidRPr="00881A38">
        <w:rPr>
          <w:rFonts w:cs="Calibri"/>
          <w:b/>
          <w:color w:val="000000" w:themeColor="text1"/>
        </w:rPr>
        <w:t>§ 1</w:t>
      </w:r>
      <w:r w:rsidR="004A6018" w:rsidRPr="00881A38">
        <w:rPr>
          <w:rFonts w:cs="Calibri"/>
          <w:b/>
          <w:color w:val="000000" w:themeColor="text1"/>
        </w:rPr>
        <w:t>0</w:t>
      </w:r>
      <w:r w:rsidRPr="00881A38">
        <w:rPr>
          <w:rFonts w:cs="Calibri"/>
          <w:b/>
          <w:color w:val="000000" w:themeColor="text1"/>
        </w:rPr>
        <w:t>.</w:t>
      </w:r>
    </w:p>
    <w:p w14:paraId="38F719FC" w14:textId="77777777" w:rsidR="006D2DB8" w:rsidRDefault="006D2DB8" w:rsidP="006F58FA">
      <w:pPr>
        <w:pStyle w:val="Tekstpodstawowy2"/>
        <w:spacing w:after="0" w:line="240" w:lineRule="auto"/>
        <w:ind w:left="142"/>
        <w:jc w:val="center"/>
        <w:rPr>
          <w:rFonts w:cs="Calibri"/>
          <w:b/>
          <w:color w:val="000000" w:themeColor="text1"/>
        </w:rPr>
      </w:pPr>
      <w:r w:rsidRPr="00A32DA6">
        <w:rPr>
          <w:rFonts w:cs="Calibri"/>
          <w:b/>
          <w:color w:val="000000" w:themeColor="text1"/>
        </w:rPr>
        <w:t>Wstrzymanie płatności</w:t>
      </w:r>
    </w:p>
    <w:p w14:paraId="287B6A72" w14:textId="77777777" w:rsidR="0088203D" w:rsidRPr="00A32DA6" w:rsidRDefault="0088203D" w:rsidP="006F58FA">
      <w:pPr>
        <w:pStyle w:val="Tekstpodstawowy2"/>
        <w:spacing w:after="0" w:line="240" w:lineRule="auto"/>
        <w:ind w:left="142"/>
        <w:jc w:val="center"/>
        <w:rPr>
          <w:rFonts w:cs="Calibri"/>
          <w:b/>
          <w:color w:val="000000" w:themeColor="text1"/>
        </w:rPr>
      </w:pPr>
    </w:p>
    <w:p w14:paraId="7AACBC33" w14:textId="77777777" w:rsidR="006D2DB8" w:rsidRPr="00A32DA6" w:rsidRDefault="006D2DB8" w:rsidP="00B81A19">
      <w:pPr>
        <w:pStyle w:val="Tekstpodstawowy2"/>
        <w:numPr>
          <w:ilvl w:val="0"/>
          <w:numId w:val="18"/>
        </w:numPr>
        <w:spacing w:after="0" w:line="240" w:lineRule="auto"/>
        <w:jc w:val="both"/>
        <w:rPr>
          <w:rFonts w:cs="Calibri"/>
          <w:b/>
          <w:color w:val="000000" w:themeColor="text1"/>
        </w:rPr>
      </w:pPr>
      <w:r w:rsidRPr="00A32DA6">
        <w:rPr>
          <w:rFonts w:cs="Calibri"/>
          <w:color w:val="000000" w:themeColor="text1"/>
        </w:rPr>
        <w:t xml:space="preserve">Grantodawca może wstrzymać płatności w przypadku: </w:t>
      </w:r>
    </w:p>
    <w:p w14:paraId="4FBCE0B2" w14:textId="77777777" w:rsidR="006D2DB8" w:rsidRPr="00A32DA6" w:rsidRDefault="006D2DB8" w:rsidP="00B81A19">
      <w:pPr>
        <w:pStyle w:val="Akapitzlist"/>
        <w:numPr>
          <w:ilvl w:val="2"/>
          <w:numId w:val="18"/>
        </w:numPr>
        <w:spacing w:after="0" w:line="240" w:lineRule="auto"/>
        <w:ind w:left="709"/>
        <w:rPr>
          <w:color w:val="000000" w:themeColor="text1"/>
        </w:rPr>
      </w:pPr>
      <w:r w:rsidRPr="00A32DA6">
        <w:rPr>
          <w:color w:val="000000" w:themeColor="text1"/>
        </w:rPr>
        <w:t>realizowania przez Grantobiorcę Przedsięwzięcia niezgodnie z Umową;</w:t>
      </w:r>
    </w:p>
    <w:p w14:paraId="1C04E35C" w14:textId="0B9A677C" w:rsidR="006D2DB8" w:rsidRPr="00A32DA6" w:rsidRDefault="006D2DB8" w:rsidP="00B81A19">
      <w:pPr>
        <w:pStyle w:val="Akapitzlist"/>
        <w:numPr>
          <w:ilvl w:val="2"/>
          <w:numId w:val="18"/>
        </w:numPr>
        <w:spacing w:after="0" w:line="240" w:lineRule="auto"/>
        <w:ind w:left="709"/>
        <w:rPr>
          <w:color w:val="000000" w:themeColor="text1"/>
        </w:rPr>
      </w:pPr>
      <w:r w:rsidRPr="00A32DA6">
        <w:rPr>
          <w:color w:val="000000" w:themeColor="text1"/>
        </w:rPr>
        <w:t>gdy zachodzi uzasadnione podejrzenie, że w związku z realizacją Przedsięwzięcia doszło do powstania nieprawidłowości</w:t>
      </w:r>
      <w:r w:rsidR="00914126" w:rsidRPr="00A32DA6">
        <w:rPr>
          <w:color w:val="000000" w:themeColor="text1"/>
        </w:rPr>
        <w:t xml:space="preserve"> </w:t>
      </w:r>
      <w:r w:rsidR="003C177D" w:rsidRPr="00A32DA6">
        <w:rPr>
          <w:color w:val="000000" w:themeColor="text1"/>
        </w:rPr>
        <w:t>przy wykonywaniu obowiązków i zadań Grantobiorcy określonych w Umowie</w:t>
      </w:r>
      <w:r w:rsidRPr="00A32DA6">
        <w:rPr>
          <w:color w:val="000000" w:themeColor="text1"/>
        </w:rPr>
        <w:t>;</w:t>
      </w:r>
    </w:p>
    <w:p w14:paraId="0292F9F9" w14:textId="0C50ADAA" w:rsidR="006D2DB8" w:rsidRPr="00A32DA6" w:rsidRDefault="006D2DB8" w:rsidP="00B81A19">
      <w:pPr>
        <w:pStyle w:val="Akapitzlist"/>
        <w:numPr>
          <w:ilvl w:val="2"/>
          <w:numId w:val="18"/>
        </w:numPr>
        <w:spacing w:after="0" w:line="240" w:lineRule="auto"/>
        <w:ind w:left="709" w:hanging="357"/>
        <w:rPr>
          <w:color w:val="000000" w:themeColor="text1"/>
        </w:rPr>
      </w:pPr>
      <w:r w:rsidRPr="00A32DA6">
        <w:rPr>
          <w:color w:val="000000" w:themeColor="text1"/>
        </w:rPr>
        <w:lastRenderedPageBreak/>
        <w:t xml:space="preserve">zaistnienia istotnych opóźnień lub braku postępów w realizacji Przedsięwzięcia w stosunku do HRP, którego wzór stanowi załącznik nr </w:t>
      </w:r>
      <w:r w:rsidR="005A054E">
        <w:rPr>
          <w:color w:val="000000" w:themeColor="text1"/>
        </w:rPr>
        <w:t>11</w:t>
      </w:r>
      <w:r w:rsidR="0062453B" w:rsidRPr="00A32DA6">
        <w:rPr>
          <w:color w:val="000000" w:themeColor="text1"/>
        </w:rPr>
        <w:t xml:space="preserve"> </w:t>
      </w:r>
      <w:r w:rsidR="00E47EFD" w:rsidRPr="00A32DA6">
        <w:rPr>
          <w:color w:val="000000" w:themeColor="text1"/>
        </w:rPr>
        <w:t>do Umowy</w:t>
      </w:r>
      <w:r w:rsidR="00032607" w:rsidRPr="00A32DA6">
        <w:rPr>
          <w:color w:val="000000" w:themeColor="text1"/>
        </w:rPr>
        <w:t>;</w:t>
      </w:r>
    </w:p>
    <w:p w14:paraId="4D9C749E" w14:textId="1F6BDBB0" w:rsidR="003E1462" w:rsidRPr="00A32DA6" w:rsidRDefault="006D2DB8" w:rsidP="00B81A19">
      <w:pPr>
        <w:pStyle w:val="Akapitzlist"/>
        <w:numPr>
          <w:ilvl w:val="2"/>
          <w:numId w:val="18"/>
        </w:numPr>
        <w:spacing w:after="0" w:line="240" w:lineRule="auto"/>
        <w:ind w:left="709" w:hanging="357"/>
        <w:rPr>
          <w:color w:val="000000" w:themeColor="text1"/>
        </w:rPr>
      </w:pPr>
      <w:r w:rsidRPr="00A32DA6">
        <w:rPr>
          <w:color w:val="000000" w:themeColor="text1"/>
        </w:rPr>
        <w:t>gdy Grantobiorca nie dokonał zmiany formy zabezpieczenia mimo takiego żądania przez Grantodawcę</w:t>
      </w:r>
      <w:r w:rsidR="00AD1CBC">
        <w:rPr>
          <w:color w:val="000000" w:themeColor="text1"/>
        </w:rPr>
        <w:t xml:space="preserve"> </w:t>
      </w:r>
      <w:r w:rsidRPr="00A32DA6">
        <w:rPr>
          <w:color w:val="000000" w:themeColor="text1"/>
        </w:rPr>
        <w:t>– nie ustanowił zabezpieczenia w trybie § 1</w:t>
      </w:r>
      <w:r w:rsidR="004A6018" w:rsidRPr="00A32DA6">
        <w:rPr>
          <w:color w:val="000000" w:themeColor="text1"/>
        </w:rPr>
        <w:t>1</w:t>
      </w:r>
      <w:r w:rsidR="003E1462" w:rsidRPr="00A32DA6">
        <w:rPr>
          <w:color w:val="000000" w:themeColor="text1"/>
        </w:rPr>
        <w:t>;</w:t>
      </w:r>
    </w:p>
    <w:p w14:paraId="4C7111F8" w14:textId="77777777" w:rsidR="003E1462" w:rsidRPr="00A32DA6" w:rsidRDefault="003E1462" w:rsidP="00B81A19">
      <w:pPr>
        <w:pStyle w:val="Akapitzlist"/>
        <w:numPr>
          <w:ilvl w:val="2"/>
          <w:numId w:val="18"/>
        </w:numPr>
        <w:spacing w:after="0" w:line="240" w:lineRule="auto"/>
        <w:ind w:left="709" w:hanging="357"/>
        <w:rPr>
          <w:color w:val="000000" w:themeColor="text1"/>
        </w:rPr>
      </w:pPr>
      <w:r w:rsidRPr="00277A38">
        <w:t>ujawnione zostaną jakiekolwiek nieprawidłowości w realizacji zadań lub wykorzystaniu Grantu;</w:t>
      </w:r>
    </w:p>
    <w:p w14:paraId="28CB2DB6" w14:textId="07D7AA0F" w:rsidR="003E1462" w:rsidRPr="0088688F" w:rsidRDefault="003E1462" w:rsidP="00B81A19">
      <w:pPr>
        <w:pStyle w:val="Akapitzlist"/>
        <w:numPr>
          <w:ilvl w:val="2"/>
          <w:numId w:val="18"/>
        </w:numPr>
        <w:spacing w:after="0" w:line="240" w:lineRule="auto"/>
        <w:ind w:left="709" w:hanging="357"/>
        <w:rPr>
          <w:color w:val="000000" w:themeColor="text1"/>
        </w:rPr>
      </w:pPr>
      <w:r w:rsidRPr="0088688F">
        <w:t>Grantodawca otrzymał informacje o możliwości wystąpienia jakichkolwiek nieprawidłowości przy realizacji Przedsięwzięcia i wykorzystaniu Grantu</w:t>
      </w:r>
      <w:r w:rsidR="008C367F" w:rsidRPr="0088688F">
        <w:t>.</w:t>
      </w:r>
    </w:p>
    <w:p w14:paraId="34285B9B" w14:textId="279EF3A1" w:rsidR="006D2DB8" w:rsidRPr="00A32DA6" w:rsidRDefault="006D2DB8" w:rsidP="00B81A19">
      <w:pPr>
        <w:pStyle w:val="Default"/>
        <w:numPr>
          <w:ilvl w:val="0"/>
          <w:numId w:val="18"/>
        </w:numPr>
        <w:ind w:hanging="357"/>
        <w:jc w:val="both"/>
        <w:rPr>
          <w:color w:val="000000" w:themeColor="text1"/>
          <w:sz w:val="22"/>
          <w:szCs w:val="22"/>
        </w:rPr>
      </w:pPr>
      <w:r w:rsidRPr="00151DE7">
        <w:rPr>
          <w:rFonts w:eastAsia="Calibri"/>
          <w:color w:val="000000" w:themeColor="text1"/>
          <w:sz w:val="22"/>
          <w:szCs w:val="22"/>
        </w:rPr>
        <w:t>W przypadku zawieszenia płatności Grantu, Grantodawca informuje Grantobiorcę o zaistnieniu tego faktu i o jego przyczynach</w:t>
      </w:r>
      <w:r w:rsidR="00C714C0" w:rsidRPr="00A32DA6">
        <w:rPr>
          <w:rFonts w:eastAsia="Calibri"/>
          <w:color w:val="000000" w:themeColor="text1"/>
          <w:sz w:val="22"/>
          <w:szCs w:val="22"/>
        </w:rPr>
        <w:t xml:space="preserve"> w sposób określony w § </w:t>
      </w:r>
      <w:r w:rsidR="6E6A89D3" w:rsidRPr="205FED78">
        <w:rPr>
          <w:rFonts w:eastAsia="Calibri"/>
          <w:color w:val="000000" w:themeColor="text1"/>
          <w:sz w:val="22"/>
          <w:szCs w:val="22"/>
        </w:rPr>
        <w:t>2</w:t>
      </w:r>
      <w:r w:rsidR="00FF3DDD">
        <w:rPr>
          <w:rFonts w:eastAsia="Calibri"/>
          <w:color w:val="000000" w:themeColor="text1"/>
          <w:sz w:val="22"/>
          <w:szCs w:val="22"/>
        </w:rPr>
        <w:t>4</w:t>
      </w:r>
      <w:r w:rsidR="6E6A89D3" w:rsidRPr="205FED78">
        <w:rPr>
          <w:rFonts w:eastAsia="Calibri"/>
          <w:color w:val="000000" w:themeColor="text1"/>
          <w:sz w:val="22"/>
          <w:szCs w:val="22"/>
        </w:rPr>
        <w:t>.</w:t>
      </w:r>
    </w:p>
    <w:p w14:paraId="2EB4BDEB" w14:textId="6D945085" w:rsidR="004D44DE" w:rsidRPr="00A32DA6" w:rsidRDefault="004D44DE" w:rsidP="00B81A19">
      <w:pPr>
        <w:pStyle w:val="Default"/>
        <w:numPr>
          <w:ilvl w:val="0"/>
          <w:numId w:val="18"/>
        </w:numPr>
        <w:ind w:hanging="357"/>
        <w:jc w:val="both"/>
        <w:rPr>
          <w:color w:val="000000" w:themeColor="text1"/>
          <w:sz w:val="22"/>
          <w:szCs w:val="22"/>
        </w:rPr>
      </w:pPr>
      <w:r w:rsidRPr="00A32DA6">
        <w:rPr>
          <w:color w:val="000000" w:themeColor="text1"/>
          <w:sz w:val="22"/>
          <w:szCs w:val="22"/>
        </w:rPr>
        <w:t>Grantobiorca jest zobowiązany niezwłocznie powiadomić Grantodawcę o</w:t>
      </w:r>
      <w:r w:rsidR="00D764DA">
        <w:rPr>
          <w:color w:val="000000" w:themeColor="text1"/>
          <w:sz w:val="22"/>
          <w:szCs w:val="22"/>
        </w:rPr>
        <w:t xml:space="preserve"> </w:t>
      </w:r>
      <w:r w:rsidRPr="00A32DA6">
        <w:rPr>
          <w:color w:val="000000" w:themeColor="text1"/>
          <w:sz w:val="22"/>
          <w:szCs w:val="22"/>
        </w:rPr>
        <w:t xml:space="preserve">wszelkich okolicznościach mogących zakłócić lub opóźnić realizację </w:t>
      </w:r>
      <w:r w:rsidR="004E4E20" w:rsidRPr="00A32DA6">
        <w:rPr>
          <w:color w:val="000000" w:themeColor="text1"/>
          <w:sz w:val="22"/>
          <w:szCs w:val="22"/>
        </w:rPr>
        <w:t>P</w:t>
      </w:r>
      <w:r w:rsidRPr="00A32DA6">
        <w:rPr>
          <w:color w:val="000000" w:themeColor="text1"/>
          <w:sz w:val="22"/>
          <w:szCs w:val="22"/>
        </w:rPr>
        <w:t>rzedsięwzięcia.</w:t>
      </w:r>
    </w:p>
    <w:p w14:paraId="453DA0A0" w14:textId="77777777" w:rsidR="00881A38" w:rsidRDefault="00881A38" w:rsidP="006F58FA">
      <w:pPr>
        <w:spacing w:after="0" w:line="240" w:lineRule="auto"/>
        <w:jc w:val="center"/>
        <w:rPr>
          <w:rFonts w:ascii="Calibri" w:hAnsi="Calibri" w:cs="Calibri"/>
          <w:b/>
        </w:rPr>
      </w:pPr>
    </w:p>
    <w:p w14:paraId="71A6278C" w14:textId="34CFBE01" w:rsidR="0069284B" w:rsidRPr="00881A38" w:rsidRDefault="0069284B" w:rsidP="006F58FA">
      <w:pPr>
        <w:spacing w:after="0" w:line="240" w:lineRule="auto"/>
        <w:jc w:val="center"/>
        <w:rPr>
          <w:rFonts w:ascii="Calibri" w:hAnsi="Calibri" w:cs="Calibri"/>
          <w:b/>
        </w:rPr>
      </w:pPr>
      <w:r w:rsidRPr="00881A38">
        <w:rPr>
          <w:rFonts w:ascii="Calibri" w:hAnsi="Calibri" w:cs="Calibri"/>
          <w:b/>
        </w:rPr>
        <w:t xml:space="preserve">§ </w:t>
      </w:r>
      <w:r w:rsidR="006D2DB8" w:rsidRPr="00881A38">
        <w:rPr>
          <w:rFonts w:ascii="Calibri" w:hAnsi="Calibri" w:cs="Calibri"/>
          <w:b/>
        </w:rPr>
        <w:t>1</w:t>
      </w:r>
      <w:r w:rsidR="004A6018" w:rsidRPr="00881A38">
        <w:rPr>
          <w:rFonts w:ascii="Calibri" w:hAnsi="Calibri" w:cs="Calibri"/>
          <w:b/>
        </w:rPr>
        <w:t>1</w:t>
      </w:r>
      <w:r w:rsidR="00E55EFC">
        <w:rPr>
          <w:rStyle w:val="Odwoanieprzypisudolnego"/>
          <w:rFonts w:ascii="Calibri" w:hAnsi="Calibri" w:cs="Calibri"/>
          <w:b/>
        </w:rPr>
        <w:footnoteReference w:id="6"/>
      </w:r>
      <w:r w:rsidR="006D2DB8" w:rsidRPr="00881A38">
        <w:rPr>
          <w:rFonts w:ascii="Calibri" w:hAnsi="Calibri" w:cs="Calibri"/>
          <w:b/>
        </w:rPr>
        <w:t>.</w:t>
      </w:r>
    </w:p>
    <w:p w14:paraId="13766192" w14:textId="72992EBC" w:rsidR="00D0211E" w:rsidRDefault="00D0211E" w:rsidP="006F58FA">
      <w:pPr>
        <w:spacing w:after="0" w:line="240" w:lineRule="auto"/>
        <w:jc w:val="center"/>
        <w:rPr>
          <w:rFonts w:ascii="Calibri" w:hAnsi="Calibri" w:cs="Calibri"/>
          <w:b/>
        </w:rPr>
      </w:pPr>
      <w:r w:rsidRPr="00881A38">
        <w:rPr>
          <w:rFonts w:ascii="Calibri" w:hAnsi="Calibri" w:cs="Calibri"/>
          <w:b/>
        </w:rPr>
        <w:t xml:space="preserve">Zabezpieczenie </w:t>
      </w:r>
      <w:r w:rsidR="00285520" w:rsidRPr="00881A38">
        <w:rPr>
          <w:rFonts w:ascii="Calibri" w:hAnsi="Calibri" w:cs="Calibri"/>
          <w:b/>
        </w:rPr>
        <w:t xml:space="preserve">prawidłowej </w:t>
      </w:r>
      <w:r w:rsidRPr="00881A38">
        <w:rPr>
          <w:rFonts w:ascii="Calibri" w:hAnsi="Calibri" w:cs="Calibri"/>
          <w:b/>
        </w:rPr>
        <w:t xml:space="preserve">realizacji </w:t>
      </w:r>
      <w:r w:rsidR="00E34DD0" w:rsidRPr="00881A38">
        <w:rPr>
          <w:rFonts w:ascii="Calibri" w:hAnsi="Calibri" w:cs="Calibri"/>
          <w:b/>
        </w:rPr>
        <w:t>U</w:t>
      </w:r>
      <w:r w:rsidRPr="00881A38">
        <w:rPr>
          <w:rFonts w:ascii="Calibri" w:hAnsi="Calibri" w:cs="Calibri"/>
          <w:b/>
        </w:rPr>
        <w:t>mowy</w:t>
      </w:r>
    </w:p>
    <w:p w14:paraId="5D1DDB65" w14:textId="77777777" w:rsidR="0088203D" w:rsidRDefault="0088203D" w:rsidP="006F58FA">
      <w:pPr>
        <w:spacing w:after="0" w:line="240" w:lineRule="auto"/>
        <w:jc w:val="center"/>
        <w:rPr>
          <w:rFonts w:ascii="Calibri" w:hAnsi="Calibri" w:cs="Calibri"/>
          <w:b/>
        </w:rPr>
      </w:pPr>
    </w:p>
    <w:p w14:paraId="1E354CD8" w14:textId="75273880" w:rsidR="00D275D7" w:rsidRPr="00E64E27" w:rsidRDefault="00D275D7" w:rsidP="00B81A19">
      <w:pPr>
        <w:pStyle w:val="Teksttreci21"/>
        <w:numPr>
          <w:ilvl w:val="0"/>
          <w:numId w:val="39"/>
        </w:numPr>
        <w:shd w:val="clear" w:color="auto" w:fill="auto"/>
        <w:spacing w:before="0" w:after="0" w:line="240" w:lineRule="auto"/>
        <w:jc w:val="both"/>
        <w:rPr>
          <w:rFonts w:ascii="Calibri" w:hAnsi="Calibri" w:cs="Calibri"/>
        </w:rPr>
      </w:pPr>
      <w:r w:rsidRPr="00E64E27">
        <w:rPr>
          <w:rFonts w:ascii="Calibri" w:hAnsi="Calibri" w:cs="Calibri"/>
        </w:rPr>
        <w:t xml:space="preserve">Warunkiem wypłaty Grantu w formie </w:t>
      </w:r>
      <w:r w:rsidR="003C73B6">
        <w:rPr>
          <w:rFonts w:ascii="Calibri" w:hAnsi="Calibri" w:cs="Calibri"/>
        </w:rPr>
        <w:t>pierwszej transzy</w:t>
      </w:r>
      <w:r w:rsidR="003C73B6" w:rsidRPr="00E64E27">
        <w:rPr>
          <w:rFonts w:ascii="Calibri" w:hAnsi="Calibri" w:cs="Calibri"/>
        </w:rPr>
        <w:t xml:space="preserve"> </w:t>
      </w:r>
      <w:r w:rsidR="00BD48D7">
        <w:rPr>
          <w:rFonts w:ascii="Calibri" w:hAnsi="Calibri" w:cs="Calibri"/>
        </w:rPr>
        <w:t>zaliczki</w:t>
      </w:r>
      <w:r w:rsidR="009A68B0">
        <w:rPr>
          <w:rFonts w:ascii="Calibri" w:hAnsi="Calibri" w:cs="Calibri"/>
        </w:rPr>
        <w:t xml:space="preserve"> </w:t>
      </w:r>
      <w:r w:rsidRPr="00E64E27">
        <w:rPr>
          <w:rFonts w:ascii="Calibri" w:hAnsi="Calibri" w:cs="Calibri"/>
        </w:rPr>
        <w:t xml:space="preserve">jest ustanowienie przez Grantobiorcę zabezpieczenia należytego wykonania Umowy </w:t>
      </w:r>
      <w:r w:rsidR="00DB4EBF" w:rsidRPr="00E64E27">
        <w:rPr>
          <w:rFonts w:ascii="Calibri" w:hAnsi="Calibri" w:cs="Calibri"/>
        </w:rPr>
        <w:t xml:space="preserve">obowiązującego </w:t>
      </w:r>
      <w:r w:rsidRPr="00E64E27">
        <w:rPr>
          <w:rFonts w:ascii="Calibri" w:hAnsi="Calibri" w:cs="Calibri"/>
          <w:lang w:bidi="pl-PL"/>
        </w:rPr>
        <w:t>maksymalnie do dnia zakończenia okresu trwałości Projektu grantowego</w:t>
      </w:r>
      <w:r w:rsidRPr="00E64E27">
        <w:rPr>
          <w:rFonts w:ascii="Calibri" w:hAnsi="Calibri" w:cs="Calibri"/>
        </w:rPr>
        <w:t>.</w:t>
      </w:r>
    </w:p>
    <w:p w14:paraId="04C0BB4D" w14:textId="1A39A3F5" w:rsidR="00D275D7" w:rsidRPr="00E64E27" w:rsidRDefault="00D275D7" w:rsidP="00B81A19">
      <w:pPr>
        <w:pStyle w:val="Teksttreci21"/>
        <w:numPr>
          <w:ilvl w:val="0"/>
          <w:numId w:val="39"/>
        </w:numPr>
        <w:shd w:val="clear" w:color="auto" w:fill="auto"/>
        <w:spacing w:before="0" w:after="0" w:line="240" w:lineRule="auto"/>
        <w:jc w:val="both"/>
        <w:rPr>
          <w:rFonts w:ascii="Calibri" w:hAnsi="Calibri" w:cs="Calibri"/>
        </w:rPr>
      </w:pPr>
      <w:r w:rsidRPr="00E64E27">
        <w:rPr>
          <w:rFonts w:ascii="Calibri" w:hAnsi="Calibri" w:cs="Calibri"/>
        </w:rPr>
        <w:t xml:space="preserve">Grantobiorca zobowiązuje się do ustanowienia zabezpieczenia należytego wykonania Umowy na kwotę odpowiadającą maksymalnej wartości Grantu, o której mowa w § </w:t>
      </w:r>
      <w:r w:rsidR="003946EA" w:rsidRPr="00E64E27">
        <w:rPr>
          <w:rFonts w:ascii="Calibri" w:hAnsi="Calibri" w:cs="Calibri"/>
        </w:rPr>
        <w:t>8</w:t>
      </w:r>
      <w:r w:rsidRPr="00E64E27">
        <w:rPr>
          <w:rFonts w:ascii="Calibri" w:hAnsi="Calibri" w:cs="Calibri"/>
        </w:rPr>
        <w:t xml:space="preserve"> ust. 1.</w:t>
      </w:r>
    </w:p>
    <w:p w14:paraId="6607474F" w14:textId="78B0AA16" w:rsidR="006D6F5F" w:rsidRPr="00E64E27" w:rsidRDefault="00D275D7" w:rsidP="00B81A19">
      <w:pPr>
        <w:pStyle w:val="Teksttreci21"/>
        <w:numPr>
          <w:ilvl w:val="0"/>
          <w:numId w:val="39"/>
        </w:numPr>
        <w:spacing w:before="0" w:after="0"/>
        <w:jc w:val="both"/>
        <w:rPr>
          <w:rFonts w:ascii="Calibri" w:hAnsi="Calibri" w:cs="Calibri"/>
          <w:lang w:val="x-none"/>
        </w:rPr>
      </w:pPr>
      <w:r w:rsidRPr="00E64E27">
        <w:rPr>
          <w:rFonts w:ascii="Calibri" w:hAnsi="Calibri" w:cs="Calibri"/>
        </w:rPr>
        <w:t>Strony ustalają zabezpieczenie wykonania Umowy w postaci weksla in blanco wraz z deklaracją wekslową. Wzór weksla oraz deklaracji wekslowej określi Grantodawca.</w:t>
      </w:r>
      <w:r w:rsidR="006D6F5F" w:rsidRPr="00E64E27">
        <w:rPr>
          <w:rFonts w:ascii="Times New Roman" w:eastAsia="Calibri" w:hAnsi="Times New Roman" w:cs="Times New Roman"/>
          <w:sz w:val="24"/>
          <w:szCs w:val="24"/>
        </w:rPr>
        <w:t xml:space="preserve"> </w:t>
      </w:r>
      <w:r w:rsidR="006D6F5F" w:rsidRPr="00E64E27">
        <w:rPr>
          <w:rFonts w:ascii="Calibri" w:hAnsi="Calibri" w:cs="Calibri"/>
        </w:rPr>
        <w:t>Jeżeli weksel jest podpisywany przez pełnomocnika, to wymagane jest pełnomocnictwo szczególne do zaciągania zobowiązań wekslowych (w oryginale) z notarialnie poświadczonym (-ymi) podpisem (-ami) osoby (osób) upoważnionej (-ych).</w:t>
      </w:r>
    </w:p>
    <w:p w14:paraId="3D605AFD" w14:textId="0C2F6803" w:rsidR="004B2433" w:rsidRPr="00E64E27" w:rsidRDefault="00D275D7" w:rsidP="00B81A19">
      <w:pPr>
        <w:pStyle w:val="Teksttreci21"/>
        <w:numPr>
          <w:ilvl w:val="0"/>
          <w:numId w:val="39"/>
        </w:numPr>
        <w:shd w:val="clear" w:color="auto" w:fill="auto"/>
        <w:spacing w:before="0" w:after="0" w:line="240" w:lineRule="auto"/>
        <w:jc w:val="both"/>
        <w:rPr>
          <w:rFonts w:ascii="Calibri" w:hAnsi="Calibri" w:cs="Calibri"/>
        </w:rPr>
      </w:pPr>
      <w:r w:rsidRPr="00E64E27">
        <w:rPr>
          <w:rFonts w:ascii="Calibri" w:hAnsi="Calibri" w:cs="Calibri"/>
        </w:rPr>
        <w:t xml:space="preserve">Najpóźniej 7 dni od dnia podpisania Umowy Grantobiorca złoży weksel </w:t>
      </w:r>
      <w:r w:rsidR="004B2433" w:rsidRPr="00E64E27">
        <w:rPr>
          <w:rFonts w:ascii="Calibri" w:hAnsi="Calibri" w:cs="Calibri"/>
        </w:rPr>
        <w:t xml:space="preserve">in blanco wraz z </w:t>
      </w:r>
      <w:r w:rsidRPr="00E64E27">
        <w:rPr>
          <w:rFonts w:ascii="Calibri" w:hAnsi="Calibri" w:cs="Calibri"/>
        </w:rPr>
        <w:t>deklaracją</w:t>
      </w:r>
      <w:r w:rsidR="004B2433" w:rsidRPr="00E64E27">
        <w:rPr>
          <w:rFonts w:ascii="Calibri" w:hAnsi="Calibri" w:cs="Calibri"/>
        </w:rPr>
        <w:t xml:space="preserve"> wekslową</w:t>
      </w:r>
      <w:r w:rsidR="00D93C9B" w:rsidRPr="00E64E27">
        <w:rPr>
          <w:rFonts w:ascii="Calibri" w:hAnsi="Calibri" w:cs="Calibri"/>
        </w:rPr>
        <w:t>.</w:t>
      </w:r>
      <w:r w:rsidR="004B2433" w:rsidRPr="00E64E27">
        <w:rPr>
          <w:rFonts w:ascii="Calibri" w:hAnsi="Calibri" w:cs="Calibri"/>
        </w:rPr>
        <w:t xml:space="preserve"> Niezłożenie weksla </w:t>
      </w:r>
      <w:r w:rsidR="009C667D" w:rsidRPr="00E64E27">
        <w:rPr>
          <w:rFonts w:ascii="Calibri" w:hAnsi="Calibri" w:cs="Calibri"/>
        </w:rPr>
        <w:t xml:space="preserve">powoduje </w:t>
      </w:r>
      <w:r w:rsidR="001735A2" w:rsidRPr="00E64E27">
        <w:rPr>
          <w:rFonts w:ascii="Calibri" w:hAnsi="Calibri" w:cs="Calibri"/>
        </w:rPr>
        <w:t xml:space="preserve">wstrzymanie wypłaty </w:t>
      </w:r>
      <w:r w:rsidR="003C73B6">
        <w:rPr>
          <w:rFonts w:ascii="Calibri" w:hAnsi="Calibri" w:cs="Calibri"/>
        </w:rPr>
        <w:t xml:space="preserve">pierwszej transzy </w:t>
      </w:r>
      <w:r w:rsidR="00BD48D7">
        <w:rPr>
          <w:rFonts w:ascii="Calibri" w:hAnsi="Calibri" w:cs="Calibri"/>
        </w:rPr>
        <w:t>zaliczki</w:t>
      </w:r>
      <w:r w:rsidR="003C73B6" w:rsidRPr="00E64E27">
        <w:rPr>
          <w:rFonts w:ascii="Calibri" w:hAnsi="Calibri" w:cs="Calibri"/>
        </w:rPr>
        <w:t xml:space="preserve"> </w:t>
      </w:r>
      <w:r w:rsidR="00D16428" w:rsidRPr="00E64E27">
        <w:rPr>
          <w:rFonts w:ascii="Calibri" w:hAnsi="Calibri" w:cs="Calibri"/>
        </w:rPr>
        <w:t>i stanowi podstawę do wypowiedzenia umowy w terminie natychmiastowym</w:t>
      </w:r>
      <w:r w:rsidR="001735A2" w:rsidRPr="00E64E27">
        <w:rPr>
          <w:rFonts w:ascii="Calibri" w:hAnsi="Calibri" w:cs="Calibri"/>
        </w:rPr>
        <w:t xml:space="preserve">. </w:t>
      </w:r>
    </w:p>
    <w:p w14:paraId="1EB0AC39" w14:textId="360C20F7" w:rsidR="00D0211E" w:rsidRPr="00E64E27" w:rsidRDefault="00047CE7" w:rsidP="00B81A19">
      <w:pPr>
        <w:pStyle w:val="Akapitzlist"/>
        <w:numPr>
          <w:ilvl w:val="0"/>
          <w:numId w:val="39"/>
        </w:numPr>
        <w:spacing w:after="0" w:line="240" w:lineRule="auto"/>
      </w:pPr>
      <w:r w:rsidRPr="00E64E27">
        <w:t>Z</w:t>
      </w:r>
      <w:r w:rsidR="00D275D7" w:rsidRPr="00E64E27">
        <w:t>niszczenie dokumentu stanowiącego zabezpieczenie Umowy następuje</w:t>
      </w:r>
      <w:r w:rsidR="0073383F" w:rsidRPr="00E64E27">
        <w:t xml:space="preserve"> po zakończeniu okresu trwałości </w:t>
      </w:r>
      <w:r w:rsidR="00C714C0" w:rsidRPr="00E64E27">
        <w:t>P</w:t>
      </w:r>
      <w:r w:rsidR="0073383F" w:rsidRPr="00E64E27">
        <w:t>rojektu grantowego</w:t>
      </w:r>
      <w:r w:rsidR="00FB1D82" w:rsidRPr="00E64E27">
        <w:t xml:space="preserve"> i prawidłowej realizacji </w:t>
      </w:r>
      <w:r w:rsidR="00DC0A52" w:rsidRPr="00E64E27">
        <w:t>U</w:t>
      </w:r>
      <w:r w:rsidR="00FB1D82" w:rsidRPr="00E64E27">
        <w:t>mowy.</w:t>
      </w:r>
    </w:p>
    <w:p w14:paraId="23F30334" w14:textId="77777777" w:rsidR="00FB1D82" w:rsidRPr="00881A38" w:rsidRDefault="00FB1D82" w:rsidP="00FB1D82">
      <w:pPr>
        <w:spacing w:after="0" w:line="240" w:lineRule="auto"/>
        <w:ind w:left="284"/>
        <w:contextualSpacing/>
        <w:jc w:val="both"/>
        <w:rPr>
          <w:rFonts w:ascii="Calibri" w:hAnsi="Calibri" w:cs="Calibri"/>
          <w:b/>
        </w:rPr>
      </w:pPr>
    </w:p>
    <w:p w14:paraId="7ACBBE27" w14:textId="2F858E0A" w:rsidR="00D0211E" w:rsidRPr="00881A38" w:rsidRDefault="00D0211E" w:rsidP="006F58FA">
      <w:pPr>
        <w:pStyle w:val="Teksttreci21"/>
        <w:shd w:val="clear" w:color="auto" w:fill="auto"/>
        <w:tabs>
          <w:tab w:val="left" w:pos="1023"/>
        </w:tabs>
        <w:spacing w:before="0" w:after="0" w:line="240" w:lineRule="auto"/>
        <w:ind w:firstLine="0"/>
        <w:rPr>
          <w:rFonts w:ascii="Calibri" w:hAnsi="Calibri" w:cs="Calibri"/>
          <w:b/>
        </w:rPr>
      </w:pPr>
      <w:r w:rsidRPr="00881A38">
        <w:rPr>
          <w:rFonts w:ascii="Calibri" w:hAnsi="Calibri" w:cs="Calibri"/>
          <w:b/>
        </w:rPr>
        <w:t xml:space="preserve">§ </w:t>
      </w:r>
      <w:r w:rsidR="004D44DE" w:rsidRPr="00881A38">
        <w:rPr>
          <w:rFonts w:ascii="Calibri" w:hAnsi="Calibri" w:cs="Calibri"/>
          <w:b/>
        </w:rPr>
        <w:t>1</w:t>
      </w:r>
      <w:r w:rsidR="003946EA" w:rsidRPr="00881A38">
        <w:rPr>
          <w:rFonts w:ascii="Calibri" w:hAnsi="Calibri" w:cs="Calibri"/>
          <w:b/>
        </w:rPr>
        <w:t>2</w:t>
      </w:r>
      <w:r w:rsidR="004D44DE" w:rsidRPr="00881A38">
        <w:rPr>
          <w:rFonts w:ascii="Calibri" w:hAnsi="Calibri" w:cs="Calibri"/>
          <w:b/>
        </w:rPr>
        <w:t>.</w:t>
      </w:r>
    </w:p>
    <w:p w14:paraId="754ADEE4" w14:textId="3F11753D" w:rsidR="00D0211E" w:rsidRDefault="00D0211E" w:rsidP="006F58FA">
      <w:pPr>
        <w:pStyle w:val="Teksttreci21"/>
        <w:shd w:val="clear" w:color="auto" w:fill="auto"/>
        <w:tabs>
          <w:tab w:val="left" w:pos="1023"/>
        </w:tabs>
        <w:spacing w:before="0" w:after="0" w:line="240" w:lineRule="auto"/>
        <w:ind w:firstLine="0"/>
        <w:rPr>
          <w:rFonts w:ascii="Calibri" w:hAnsi="Calibri" w:cs="Calibri"/>
          <w:b/>
        </w:rPr>
      </w:pPr>
      <w:r w:rsidRPr="00881A38">
        <w:rPr>
          <w:rFonts w:ascii="Calibri" w:hAnsi="Calibri" w:cs="Calibri"/>
          <w:b/>
        </w:rPr>
        <w:t>Zmiana Umowy</w:t>
      </w:r>
    </w:p>
    <w:p w14:paraId="67BD2137" w14:textId="77777777" w:rsidR="0088203D" w:rsidRDefault="0088203D" w:rsidP="006F58FA">
      <w:pPr>
        <w:pStyle w:val="Teksttreci21"/>
        <w:shd w:val="clear" w:color="auto" w:fill="auto"/>
        <w:tabs>
          <w:tab w:val="left" w:pos="1023"/>
        </w:tabs>
        <w:spacing w:before="0" w:after="0" w:line="240" w:lineRule="auto"/>
        <w:ind w:firstLine="0"/>
        <w:rPr>
          <w:rFonts w:ascii="Calibri" w:hAnsi="Calibri" w:cs="Calibri"/>
          <w:b/>
        </w:rPr>
      </w:pPr>
    </w:p>
    <w:p w14:paraId="0891014A" w14:textId="11B60473" w:rsidR="00D0211E" w:rsidRPr="00881A38" w:rsidRDefault="004E7904" w:rsidP="00E55EFC">
      <w:pPr>
        <w:pStyle w:val="Teksttreci21"/>
        <w:numPr>
          <w:ilvl w:val="0"/>
          <w:numId w:val="7"/>
        </w:numPr>
        <w:shd w:val="clear" w:color="auto" w:fill="auto"/>
        <w:tabs>
          <w:tab w:val="left" w:pos="1081"/>
        </w:tabs>
        <w:spacing w:before="0" w:after="0" w:line="240" w:lineRule="auto"/>
        <w:jc w:val="both"/>
      </w:pPr>
      <w:bookmarkStart w:id="6" w:name="_Hlk205440569"/>
      <w:r w:rsidRPr="00303615">
        <w:rPr>
          <w:rFonts w:eastAsia="Times New Roman" w:cstheme="minorHAnsi"/>
          <w:lang w:eastAsia="ar-SA"/>
        </w:rPr>
        <w:t>Z</w:t>
      </w:r>
      <w:r w:rsidR="001A09CF" w:rsidRPr="00303615">
        <w:rPr>
          <w:rFonts w:eastAsia="Times New Roman" w:cstheme="minorHAnsi"/>
          <w:lang w:eastAsia="ar-SA"/>
        </w:rPr>
        <w:t>miany Umowy wymagają zachowania formy elektronicznej</w:t>
      </w:r>
      <w:r w:rsidR="00B26ED7">
        <w:rPr>
          <w:rFonts w:eastAsia="Times New Roman" w:cstheme="minorHAnsi"/>
          <w:lang w:eastAsia="ar-SA"/>
        </w:rPr>
        <w:t xml:space="preserve"> lub pisemnej</w:t>
      </w:r>
      <w:r w:rsidR="00BD48D7">
        <w:rPr>
          <w:rFonts w:eastAsia="Times New Roman" w:cstheme="minorHAnsi"/>
          <w:lang w:eastAsia="ar-SA"/>
        </w:rPr>
        <w:t xml:space="preserve"> </w:t>
      </w:r>
      <w:r w:rsidR="00BD48D7" w:rsidRPr="00BD48D7">
        <w:rPr>
          <w:rFonts w:eastAsia="Times New Roman" w:cstheme="minorHAnsi"/>
          <w:lang w:eastAsia="ar-SA"/>
        </w:rPr>
        <w:t>(</w:t>
      </w:r>
      <w:r w:rsidR="00BD48D7">
        <w:rPr>
          <w:rFonts w:eastAsia="Times New Roman" w:cstheme="minorHAnsi"/>
          <w:lang w:eastAsia="ar-SA"/>
        </w:rPr>
        <w:t xml:space="preserve">wyłącznie </w:t>
      </w:r>
      <w:r w:rsidR="00BD48D7" w:rsidRPr="00BD48D7">
        <w:rPr>
          <w:rFonts w:eastAsia="Times New Roman" w:cstheme="minorHAnsi"/>
          <w:lang w:eastAsia="ar-SA"/>
        </w:rPr>
        <w:t xml:space="preserve">w przypadku </w:t>
      </w:r>
      <w:r w:rsidR="00D62C66">
        <w:rPr>
          <w:rFonts w:eastAsia="Times New Roman" w:cstheme="minorHAnsi"/>
          <w:lang w:eastAsia="ar-SA"/>
        </w:rPr>
        <w:t xml:space="preserve">awarii </w:t>
      </w:r>
      <w:r w:rsidR="00D62C66" w:rsidRPr="00D62C66">
        <w:rPr>
          <w:rFonts w:eastAsia="Times New Roman" w:cstheme="minorHAnsi"/>
          <w:lang w:eastAsia="ar-SA"/>
        </w:rPr>
        <w:t>Platform</w:t>
      </w:r>
      <w:r w:rsidR="00D62C66">
        <w:rPr>
          <w:rFonts w:eastAsia="Times New Roman" w:cstheme="minorHAnsi"/>
          <w:lang w:eastAsia="ar-SA"/>
        </w:rPr>
        <w:t>y</w:t>
      </w:r>
      <w:r w:rsidR="00D62C66" w:rsidRPr="00D62C66">
        <w:rPr>
          <w:rFonts w:eastAsia="Times New Roman" w:cstheme="minorHAnsi"/>
          <w:lang w:eastAsia="ar-SA"/>
        </w:rPr>
        <w:t xml:space="preserve"> Obsługi Projektów Inwestycyjnych </w:t>
      </w:r>
      <w:r w:rsidR="00D62C66">
        <w:rPr>
          <w:rFonts w:eastAsia="Times New Roman" w:cstheme="minorHAnsi"/>
          <w:lang w:eastAsia="ar-SA"/>
        </w:rPr>
        <w:t>(POPI</w:t>
      </w:r>
      <w:r w:rsidR="00BD48D7" w:rsidRPr="00BD48D7">
        <w:rPr>
          <w:rFonts w:eastAsia="Times New Roman" w:cstheme="minorHAnsi"/>
          <w:lang w:eastAsia="ar-SA"/>
        </w:rPr>
        <w:t>)</w:t>
      </w:r>
      <w:r w:rsidR="00D62C66">
        <w:rPr>
          <w:rFonts w:eastAsia="Times New Roman" w:cstheme="minorHAnsi"/>
          <w:lang w:eastAsia="ar-SA"/>
        </w:rPr>
        <w:t>)</w:t>
      </w:r>
      <w:r w:rsidR="00BD48D7" w:rsidRPr="00303615">
        <w:rPr>
          <w:rFonts w:eastAsia="Times New Roman" w:cstheme="minorHAnsi"/>
          <w:lang w:eastAsia="ar-SA"/>
        </w:rPr>
        <w:t xml:space="preserve"> </w:t>
      </w:r>
      <w:r w:rsidR="001A09CF" w:rsidRPr="00303615">
        <w:rPr>
          <w:rFonts w:eastAsia="Times New Roman" w:cstheme="minorHAnsi"/>
          <w:lang w:eastAsia="ar-SA"/>
        </w:rPr>
        <w:t xml:space="preserve"> pod rygorem ich nieważności i są wprowadzane w formie aneksu do </w:t>
      </w:r>
      <w:r w:rsidR="000070CD">
        <w:rPr>
          <w:rFonts w:eastAsia="Times New Roman" w:cstheme="minorHAnsi"/>
          <w:lang w:eastAsia="ar-SA"/>
        </w:rPr>
        <w:t>U</w:t>
      </w:r>
      <w:r w:rsidR="001A09CF" w:rsidRPr="00303615">
        <w:rPr>
          <w:rFonts w:eastAsia="Times New Roman" w:cstheme="minorHAnsi"/>
          <w:lang w:eastAsia="ar-SA"/>
        </w:rPr>
        <w:t>mowy, przy czym</w:t>
      </w:r>
      <w:r w:rsidR="001A09CF" w:rsidRPr="00303615">
        <w:rPr>
          <w:rFonts w:cstheme="minorHAnsi"/>
        </w:rPr>
        <w:t xml:space="preserve"> </w:t>
      </w:r>
      <w:r w:rsidR="00D0211E" w:rsidRPr="00303615">
        <w:rPr>
          <w:rFonts w:cstheme="minorHAnsi"/>
        </w:rPr>
        <w:t xml:space="preserve">Grantobiorca może złożyć wniosek o dokonanie zmian w </w:t>
      </w:r>
      <w:r w:rsidR="00980145" w:rsidRPr="00303615">
        <w:rPr>
          <w:rFonts w:cstheme="minorHAnsi"/>
        </w:rPr>
        <w:t>U</w:t>
      </w:r>
      <w:r w:rsidR="00D0211E" w:rsidRPr="00303615">
        <w:rPr>
          <w:rFonts w:cstheme="minorHAnsi"/>
        </w:rPr>
        <w:t>mowie</w:t>
      </w:r>
      <w:r w:rsidR="001A09CF" w:rsidRPr="00303615">
        <w:rPr>
          <w:rFonts w:cstheme="minorHAnsi"/>
        </w:rPr>
        <w:t xml:space="preserve"> (również w drodze poczty elektronicznej)</w:t>
      </w:r>
      <w:r w:rsidR="00D0211E" w:rsidRPr="00881A38">
        <w:t xml:space="preserve"> pod warunkiem, że są one uzasadnione oraz nie wpływają na zasadniczą zmianę zakresu zadań, w tym zakładanych celów</w:t>
      </w:r>
      <w:r w:rsidR="00A4795F" w:rsidRPr="00881A38">
        <w:t xml:space="preserve"> </w:t>
      </w:r>
      <w:r w:rsidR="00D0211E" w:rsidRPr="00881A38">
        <w:t>i rezultatów</w:t>
      </w:r>
      <w:r w:rsidR="00031156" w:rsidRPr="00881A38">
        <w:t xml:space="preserve"> oraz nie wpływają na ocenę kryteriów wyboru Grantobiorców</w:t>
      </w:r>
      <w:r w:rsidR="00875706">
        <w:t>, z uwzględnieniem ust. 3.</w:t>
      </w:r>
    </w:p>
    <w:bookmarkEnd w:id="6"/>
    <w:p w14:paraId="3DEB29FB" w14:textId="4D9A56EC" w:rsidR="00D0211E" w:rsidRPr="00881A38" w:rsidRDefault="007B6615" w:rsidP="00E55EFC">
      <w:pPr>
        <w:pStyle w:val="Teksttreci21"/>
        <w:numPr>
          <w:ilvl w:val="0"/>
          <w:numId w:val="7"/>
        </w:numPr>
        <w:shd w:val="clear" w:color="auto" w:fill="auto"/>
        <w:tabs>
          <w:tab w:val="left" w:pos="1081"/>
        </w:tabs>
        <w:spacing w:before="0" w:after="0" w:line="240" w:lineRule="auto"/>
        <w:jc w:val="both"/>
      </w:pPr>
      <w:r w:rsidRPr="00881A38">
        <w:t xml:space="preserve">Zawarcia </w:t>
      </w:r>
      <w:r w:rsidR="00D0211E" w:rsidRPr="00881A38">
        <w:t xml:space="preserve">aneksu do </w:t>
      </w:r>
      <w:r w:rsidR="00980145" w:rsidRPr="00881A38">
        <w:t>U</w:t>
      </w:r>
      <w:r w:rsidR="00D0211E" w:rsidRPr="00881A38">
        <w:t xml:space="preserve">mowy w formie </w:t>
      </w:r>
      <w:r w:rsidR="00FE6928" w:rsidRPr="00881A38">
        <w:t>elektronicznej</w:t>
      </w:r>
      <w:r w:rsidR="00D0211E" w:rsidRPr="00881A38">
        <w:t xml:space="preserve"> pod rygorem nieważności</w:t>
      </w:r>
      <w:r w:rsidRPr="00881A38">
        <w:t xml:space="preserve"> wymagają zmiany w zakresie:</w:t>
      </w:r>
    </w:p>
    <w:p w14:paraId="01B66192" w14:textId="70229655" w:rsidR="00D0211E" w:rsidRPr="00881A38" w:rsidRDefault="00D0211E" w:rsidP="00B81A19">
      <w:pPr>
        <w:pStyle w:val="Default"/>
        <w:numPr>
          <w:ilvl w:val="0"/>
          <w:numId w:val="38"/>
        </w:numPr>
        <w:jc w:val="both"/>
        <w:rPr>
          <w:sz w:val="22"/>
          <w:szCs w:val="22"/>
        </w:rPr>
      </w:pPr>
      <w:r w:rsidRPr="00881A38">
        <w:rPr>
          <w:sz w:val="22"/>
          <w:szCs w:val="22"/>
        </w:rPr>
        <w:t>końcow</w:t>
      </w:r>
      <w:r w:rsidR="007B6615" w:rsidRPr="00881A38">
        <w:rPr>
          <w:sz w:val="22"/>
          <w:szCs w:val="22"/>
        </w:rPr>
        <w:t>ej</w:t>
      </w:r>
      <w:r w:rsidRPr="00881A38">
        <w:rPr>
          <w:sz w:val="22"/>
          <w:szCs w:val="22"/>
        </w:rPr>
        <w:t xml:space="preserve"> dat</w:t>
      </w:r>
      <w:r w:rsidR="007B6615" w:rsidRPr="00881A38">
        <w:rPr>
          <w:sz w:val="22"/>
          <w:szCs w:val="22"/>
        </w:rPr>
        <w:t>y</w:t>
      </w:r>
      <w:r w:rsidRPr="00881A38">
        <w:rPr>
          <w:sz w:val="22"/>
          <w:szCs w:val="22"/>
        </w:rPr>
        <w:t xml:space="preserve"> realizacji </w:t>
      </w:r>
      <w:r w:rsidRPr="007702F7">
        <w:rPr>
          <w:sz w:val="22"/>
          <w:szCs w:val="22"/>
        </w:rPr>
        <w:t>zadań</w:t>
      </w:r>
      <w:r w:rsidRPr="00881A38">
        <w:rPr>
          <w:sz w:val="22"/>
          <w:szCs w:val="22"/>
        </w:rPr>
        <w:t>;</w:t>
      </w:r>
    </w:p>
    <w:p w14:paraId="4CC9DA48" w14:textId="79EE3BAD" w:rsidR="00D0211E" w:rsidRPr="00881A38" w:rsidRDefault="00D0211E" w:rsidP="00B81A19">
      <w:pPr>
        <w:pStyle w:val="Default"/>
        <w:numPr>
          <w:ilvl w:val="0"/>
          <w:numId w:val="38"/>
        </w:numPr>
        <w:jc w:val="both"/>
        <w:rPr>
          <w:sz w:val="22"/>
          <w:szCs w:val="22"/>
        </w:rPr>
      </w:pPr>
      <w:r w:rsidRPr="00881A38">
        <w:rPr>
          <w:sz w:val="22"/>
          <w:szCs w:val="22"/>
        </w:rPr>
        <w:t xml:space="preserve">wysokości kwoty przyznanego </w:t>
      </w:r>
      <w:r w:rsidR="00980145" w:rsidRPr="00881A38">
        <w:rPr>
          <w:sz w:val="22"/>
          <w:szCs w:val="22"/>
        </w:rPr>
        <w:t>G</w:t>
      </w:r>
      <w:r w:rsidRPr="00881A38">
        <w:rPr>
          <w:sz w:val="22"/>
          <w:szCs w:val="22"/>
        </w:rPr>
        <w:t>rantu;</w:t>
      </w:r>
    </w:p>
    <w:p w14:paraId="76C7D77E" w14:textId="58E265EB" w:rsidR="00D0211E" w:rsidRPr="00881A38" w:rsidRDefault="00096918" w:rsidP="00B81A19">
      <w:pPr>
        <w:pStyle w:val="Default"/>
        <w:numPr>
          <w:ilvl w:val="0"/>
          <w:numId w:val="38"/>
        </w:numPr>
        <w:jc w:val="both"/>
        <w:rPr>
          <w:sz w:val="22"/>
          <w:szCs w:val="22"/>
        </w:rPr>
      </w:pPr>
      <w:r w:rsidRPr="00881A38">
        <w:rPr>
          <w:sz w:val="22"/>
          <w:szCs w:val="22"/>
        </w:rPr>
        <w:t>rzeczowym i wartości zadań wskazanych we Wniosku o powierzenie grantu i</w:t>
      </w:r>
      <w:r w:rsidR="001F7593" w:rsidRPr="00881A38">
        <w:rPr>
          <w:sz w:val="22"/>
          <w:szCs w:val="22"/>
        </w:rPr>
        <w:t> </w:t>
      </w:r>
      <w:r w:rsidRPr="00881A38">
        <w:rPr>
          <w:sz w:val="22"/>
          <w:szCs w:val="22"/>
        </w:rPr>
        <w:t>HRP</w:t>
      </w:r>
      <w:r w:rsidR="00032607" w:rsidRPr="00881A38">
        <w:rPr>
          <w:sz w:val="22"/>
          <w:szCs w:val="22"/>
        </w:rPr>
        <w:t>;</w:t>
      </w:r>
    </w:p>
    <w:p w14:paraId="6BA2FDB9" w14:textId="4327059D" w:rsidR="00D0211E" w:rsidRPr="00881A38" w:rsidRDefault="00D0211E" w:rsidP="00B81A19">
      <w:pPr>
        <w:pStyle w:val="Default"/>
        <w:numPr>
          <w:ilvl w:val="0"/>
          <w:numId w:val="38"/>
        </w:numPr>
        <w:jc w:val="both"/>
        <w:rPr>
          <w:sz w:val="22"/>
          <w:szCs w:val="22"/>
        </w:rPr>
      </w:pPr>
      <w:r w:rsidRPr="00881A38">
        <w:rPr>
          <w:sz w:val="22"/>
          <w:szCs w:val="22"/>
        </w:rPr>
        <w:t>zmian</w:t>
      </w:r>
      <w:r w:rsidR="00234002" w:rsidRPr="00881A38">
        <w:rPr>
          <w:sz w:val="22"/>
          <w:szCs w:val="22"/>
        </w:rPr>
        <w:t>y</w:t>
      </w:r>
      <w:r w:rsidRPr="00881A38">
        <w:rPr>
          <w:sz w:val="22"/>
          <w:szCs w:val="22"/>
        </w:rPr>
        <w:t xml:space="preserve"> podmiotow</w:t>
      </w:r>
      <w:r w:rsidR="00031156" w:rsidRPr="00881A38">
        <w:rPr>
          <w:sz w:val="22"/>
          <w:szCs w:val="22"/>
        </w:rPr>
        <w:t>ej</w:t>
      </w:r>
      <w:r w:rsidRPr="00881A38">
        <w:rPr>
          <w:sz w:val="22"/>
          <w:szCs w:val="22"/>
        </w:rPr>
        <w:t xml:space="preserve"> po stronie Grantobiorcy;</w:t>
      </w:r>
      <w:r w:rsidR="001F7D84" w:rsidRPr="00881A38">
        <w:rPr>
          <w:sz w:val="22"/>
          <w:szCs w:val="22"/>
        </w:rPr>
        <w:t xml:space="preserve"> </w:t>
      </w:r>
    </w:p>
    <w:p w14:paraId="12BB1F10" w14:textId="77777777" w:rsidR="005E4EB6" w:rsidRDefault="00D0211E" w:rsidP="00B81A19">
      <w:pPr>
        <w:pStyle w:val="Default"/>
        <w:numPr>
          <w:ilvl w:val="0"/>
          <w:numId w:val="38"/>
        </w:numPr>
        <w:jc w:val="both"/>
        <w:rPr>
          <w:sz w:val="22"/>
          <w:szCs w:val="22"/>
        </w:rPr>
      </w:pPr>
      <w:r w:rsidRPr="00881A38">
        <w:rPr>
          <w:sz w:val="22"/>
          <w:szCs w:val="22"/>
        </w:rPr>
        <w:lastRenderedPageBreak/>
        <w:t>essentialia negoti</w:t>
      </w:r>
      <w:r w:rsidR="00E34DD0" w:rsidRPr="00881A38">
        <w:rPr>
          <w:sz w:val="22"/>
          <w:szCs w:val="22"/>
        </w:rPr>
        <w:t>i Umowy</w:t>
      </w:r>
      <w:r w:rsidR="00031156" w:rsidRPr="00881A38">
        <w:rPr>
          <w:sz w:val="22"/>
          <w:szCs w:val="22"/>
        </w:rPr>
        <w:t>, czyli dotyczących istotnych przedmiotowo elementów umowy</w:t>
      </w:r>
      <w:r w:rsidR="005E4EB6">
        <w:rPr>
          <w:sz w:val="22"/>
          <w:szCs w:val="22"/>
        </w:rPr>
        <w:t>;</w:t>
      </w:r>
    </w:p>
    <w:p w14:paraId="66EC9346" w14:textId="739C8B39" w:rsidR="00D0211E" w:rsidRPr="00881A38" w:rsidRDefault="005E4EB6" w:rsidP="00B81A19">
      <w:pPr>
        <w:pStyle w:val="Default"/>
        <w:numPr>
          <w:ilvl w:val="0"/>
          <w:numId w:val="38"/>
        </w:numPr>
        <w:jc w:val="both"/>
        <w:rPr>
          <w:sz w:val="22"/>
          <w:szCs w:val="22"/>
        </w:rPr>
      </w:pPr>
      <w:r>
        <w:rPr>
          <w:sz w:val="22"/>
          <w:szCs w:val="22"/>
        </w:rPr>
        <w:t>zmian praw lub obowiązków Stron Umowy</w:t>
      </w:r>
      <w:r w:rsidR="00D0211E" w:rsidRPr="00881A38">
        <w:rPr>
          <w:sz w:val="22"/>
          <w:szCs w:val="22"/>
        </w:rPr>
        <w:t xml:space="preserve">. </w:t>
      </w:r>
    </w:p>
    <w:p w14:paraId="1CDAC205" w14:textId="1A52FCF0" w:rsidR="00D0211E" w:rsidRPr="00881A38" w:rsidRDefault="0034259D" w:rsidP="00E55EFC">
      <w:pPr>
        <w:pStyle w:val="Teksttreci21"/>
        <w:numPr>
          <w:ilvl w:val="0"/>
          <w:numId w:val="7"/>
        </w:numPr>
        <w:shd w:val="clear" w:color="auto" w:fill="auto"/>
        <w:tabs>
          <w:tab w:val="left" w:pos="1081"/>
        </w:tabs>
        <w:spacing w:before="0" w:after="0" w:line="240" w:lineRule="auto"/>
        <w:jc w:val="both"/>
        <w:rPr>
          <w:rFonts w:ascii="Calibri" w:hAnsi="Calibri" w:cs="Calibri"/>
        </w:rPr>
      </w:pPr>
      <w:r w:rsidRPr="72A06759">
        <w:rPr>
          <w:rFonts w:ascii="Calibri" w:hAnsi="Calibri" w:cs="Calibri"/>
        </w:rPr>
        <w:t>Z</w:t>
      </w:r>
      <w:r w:rsidR="00D0211E" w:rsidRPr="72A06759">
        <w:rPr>
          <w:rFonts w:ascii="Calibri" w:hAnsi="Calibri" w:cs="Calibri"/>
        </w:rPr>
        <w:t xml:space="preserve">głoszenia i uzyskania akceptacji </w:t>
      </w:r>
      <w:r w:rsidR="00D56E14" w:rsidRPr="72A06759">
        <w:rPr>
          <w:rFonts w:ascii="Calibri" w:hAnsi="Calibri" w:cs="Calibri"/>
        </w:rPr>
        <w:t xml:space="preserve">Grantodawcy </w:t>
      </w:r>
      <w:r w:rsidR="005E4EB6" w:rsidRPr="72A06759">
        <w:rPr>
          <w:rFonts w:ascii="Calibri" w:hAnsi="Calibri" w:cs="Calibri"/>
        </w:rPr>
        <w:t xml:space="preserve">w formie pisemnej </w:t>
      </w:r>
      <w:r w:rsidR="005E4EB6" w:rsidRPr="00992068">
        <w:rPr>
          <w:rFonts w:ascii="Calibri" w:hAnsi="Calibri" w:cs="Calibri"/>
        </w:rPr>
        <w:t>lub równoważnej</w:t>
      </w:r>
      <w:r w:rsidR="005E4EB6" w:rsidRPr="72A06759">
        <w:rPr>
          <w:rFonts w:ascii="Calibri" w:hAnsi="Calibri" w:cs="Calibri"/>
        </w:rPr>
        <w:t xml:space="preserve"> </w:t>
      </w:r>
      <w:r w:rsidR="00D0211E" w:rsidRPr="72A06759">
        <w:rPr>
          <w:rFonts w:ascii="Calibri" w:hAnsi="Calibri" w:cs="Calibri"/>
        </w:rPr>
        <w:t>bez konieczności aneksowania Umowy</w:t>
      </w:r>
      <w:r w:rsidRPr="72A06759">
        <w:rPr>
          <w:rFonts w:ascii="Calibri" w:hAnsi="Calibri" w:cs="Calibri"/>
        </w:rPr>
        <w:t xml:space="preserve"> wymagają zmiany</w:t>
      </w:r>
      <w:r w:rsidR="00875E39" w:rsidRPr="72A06759">
        <w:rPr>
          <w:rFonts w:ascii="Calibri" w:hAnsi="Calibri" w:cs="Calibri"/>
        </w:rPr>
        <w:t xml:space="preserve">, z zastrzeżeniem ust. 4, </w:t>
      </w:r>
      <w:r w:rsidRPr="72A06759">
        <w:rPr>
          <w:rFonts w:ascii="Calibri" w:hAnsi="Calibri" w:cs="Calibri"/>
        </w:rPr>
        <w:t>w zakresie</w:t>
      </w:r>
      <w:r w:rsidR="00D0211E" w:rsidRPr="72A06759">
        <w:rPr>
          <w:rFonts w:ascii="Calibri" w:hAnsi="Calibri" w:cs="Calibri"/>
        </w:rPr>
        <w:t>:</w:t>
      </w:r>
    </w:p>
    <w:p w14:paraId="0F51E846" w14:textId="14805FCF" w:rsidR="00D0211E" w:rsidRPr="00881A38" w:rsidRDefault="00DF229A" w:rsidP="00B81A19">
      <w:pPr>
        <w:pStyle w:val="Teksttreci21"/>
        <w:numPr>
          <w:ilvl w:val="0"/>
          <w:numId w:val="37"/>
        </w:numPr>
        <w:shd w:val="clear" w:color="auto" w:fill="auto"/>
        <w:spacing w:before="0" w:after="0" w:line="240" w:lineRule="auto"/>
        <w:jc w:val="both"/>
        <w:rPr>
          <w:rFonts w:ascii="Calibri" w:hAnsi="Calibri" w:cs="Calibri"/>
        </w:rPr>
      </w:pPr>
      <w:r>
        <w:rPr>
          <w:rFonts w:ascii="Calibri" w:hAnsi="Calibri" w:cs="Calibri"/>
        </w:rPr>
        <w:t>HP</w:t>
      </w:r>
      <w:r w:rsidR="00452CDC" w:rsidRPr="00881A38">
        <w:rPr>
          <w:rFonts w:ascii="Calibri" w:hAnsi="Calibri" w:cs="Calibri"/>
        </w:rPr>
        <w:t xml:space="preserve"> stanowiącego zał</w:t>
      </w:r>
      <w:r w:rsidR="0034259D" w:rsidRPr="00881A38">
        <w:rPr>
          <w:rFonts w:ascii="Calibri" w:hAnsi="Calibri" w:cs="Calibri"/>
        </w:rPr>
        <w:t xml:space="preserve">ącznik </w:t>
      </w:r>
      <w:r w:rsidR="00452CDC" w:rsidRPr="00881A38">
        <w:rPr>
          <w:rFonts w:ascii="Calibri" w:hAnsi="Calibri" w:cs="Calibri"/>
        </w:rPr>
        <w:t xml:space="preserve">nr </w:t>
      </w:r>
      <w:r w:rsidR="005A054E">
        <w:rPr>
          <w:rFonts w:ascii="Calibri" w:hAnsi="Calibri" w:cs="Calibri"/>
        </w:rPr>
        <w:t>12</w:t>
      </w:r>
      <w:r w:rsidR="0062453B" w:rsidRPr="00881A38">
        <w:rPr>
          <w:rFonts w:ascii="Calibri" w:hAnsi="Calibri" w:cs="Calibri"/>
        </w:rPr>
        <w:t xml:space="preserve"> </w:t>
      </w:r>
      <w:r w:rsidR="0034259D" w:rsidRPr="00881A38">
        <w:rPr>
          <w:rFonts w:ascii="Calibri" w:hAnsi="Calibri" w:cs="Calibri"/>
        </w:rPr>
        <w:t xml:space="preserve">do </w:t>
      </w:r>
      <w:r w:rsidR="0096121E" w:rsidRPr="00881A38">
        <w:rPr>
          <w:rFonts w:ascii="Calibri" w:hAnsi="Calibri" w:cs="Calibri"/>
        </w:rPr>
        <w:t>U</w:t>
      </w:r>
      <w:r w:rsidR="004E4E20" w:rsidRPr="00881A38">
        <w:rPr>
          <w:rFonts w:ascii="Calibri" w:hAnsi="Calibri" w:cs="Calibri"/>
        </w:rPr>
        <w:t>mowy</w:t>
      </w:r>
      <w:r w:rsidR="0096121E" w:rsidRPr="00881A38">
        <w:rPr>
          <w:rFonts w:ascii="Calibri" w:hAnsi="Calibri" w:cs="Calibri"/>
        </w:rPr>
        <w:t>;</w:t>
      </w:r>
      <w:r w:rsidR="00E55EFC">
        <w:rPr>
          <w:rFonts w:ascii="Calibri" w:hAnsi="Calibri" w:cs="Calibri"/>
        </w:rPr>
        <w:t xml:space="preserve"> </w:t>
      </w:r>
    </w:p>
    <w:p w14:paraId="54489095" w14:textId="6204CE83" w:rsidR="00D0211E" w:rsidRPr="00881A38" w:rsidRDefault="00D0211E" w:rsidP="00B81A19">
      <w:pPr>
        <w:pStyle w:val="Teksttreci21"/>
        <w:numPr>
          <w:ilvl w:val="0"/>
          <w:numId w:val="37"/>
        </w:numPr>
        <w:shd w:val="clear" w:color="auto" w:fill="auto"/>
        <w:spacing w:before="0" w:after="0" w:line="240" w:lineRule="auto"/>
        <w:jc w:val="both"/>
        <w:rPr>
          <w:rFonts w:ascii="Calibri" w:hAnsi="Calibri" w:cs="Calibri"/>
        </w:rPr>
      </w:pPr>
      <w:r w:rsidRPr="00881A38">
        <w:rPr>
          <w:rFonts w:ascii="Calibri" w:hAnsi="Calibri" w:cs="Calibri"/>
        </w:rPr>
        <w:t>danych kontaktowych wymienionych w Umowie;</w:t>
      </w:r>
    </w:p>
    <w:p w14:paraId="3377D848" w14:textId="79499376" w:rsidR="00D0211E" w:rsidRPr="00881A38" w:rsidRDefault="00D0211E" w:rsidP="00B81A19">
      <w:pPr>
        <w:pStyle w:val="Teksttreci21"/>
        <w:numPr>
          <w:ilvl w:val="0"/>
          <w:numId w:val="37"/>
        </w:numPr>
        <w:shd w:val="clear" w:color="auto" w:fill="auto"/>
        <w:spacing w:before="0" w:after="0" w:line="240" w:lineRule="auto"/>
        <w:jc w:val="both"/>
        <w:rPr>
          <w:rFonts w:ascii="Calibri" w:hAnsi="Calibri" w:cs="Calibri"/>
        </w:rPr>
      </w:pPr>
      <w:r w:rsidRPr="00881A38">
        <w:rPr>
          <w:rFonts w:ascii="Calibri" w:hAnsi="Calibri" w:cs="Calibri"/>
        </w:rPr>
        <w:t>osób upoważnionych do reprezentowania podmiotu</w:t>
      </w:r>
      <w:r w:rsidR="004F76AC">
        <w:rPr>
          <w:rFonts w:ascii="Calibri" w:hAnsi="Calibri" w:cs="Calibri"/>
        </w:rPr>
        <w:t>.</w:t>
      </w:r>
    </w:p>
    <w:p w14:paraId="17B11495" w14:textId="01CC6AE9" w:rsidR="00D0211E" w:rsidRPr="00881A38" w:rsidRDefault="00D0211E" w:rsidP="00E64E27">
      <w:pPr>
        <w:pStyle w:val="Teksttreci21"/>
        <w:numPr>
          <w:ilvl w:val="0"/>
          <w:numId w:val="7"/>
        </w:numPr>
        <w:shd w:val="clear" w:color="auto" w:fill="auto"/>
        <w:tabs>
          <w:tab w:val="left" w:pos="1081"/>
        </w:tabs>
        <w:spacing w:before="0" w:after="0" w:line="240" w:lineRule="auto"/>
        <w:jc w:val="both"/>
        <w:rPr>
          <w:rFonts w:ascii="Calibri" w:hAnsi="Calibri" w:cs="Calibri"/>
        </w:rPr>
      </w:pPr>
      <w:bookmarkStart w:id="7" w:name="_Hlk166591144"/>
      <w:r w:rsidRPr="00881A38">
        <w:rPr>
          <w:rFonts w:ascii="Calibri" w:hAnsi="Calibri" w:cs="Calibri"/>
        </w:rPr>
        <w:t>Grantobiorca może dokonywać zmian w Pr</w:t>
      </w:r>
      <w:r w:rsidR="00314E26" w:rsidRPr="00881A38">
        <w:rPr>
          <w:rFonts w:ascii="Calibri" w:hAnsi="Calibri" w:cs="Calibri"/>
        </w:rPr>
        <w:t>zedsięwzięciu</w:t>
      </w:r>
      <w:r w:rsidR="006E71DB" w:rsidRPr="00881A38">
        <w:rPr>
          <w:rFonts w:ascii="Calibri" w:hAnsi="Calibri" w:cs="Calibri"/>
        </w:rPr>
        <w:t xml:space="preserve"> </w:t>
      </w:r>
      <w:r w:rsidRPr="00881A38">
        <w:rPr>
          <w:rFonts w:ascii="Calibri" w:hAnsi="Calibri" w:cs="Calibri"/>
        </w:rPr>
        <w:t xml:space="preserve">bez zgody Grantodawcy w przypadku konieczności przesunięcia wydatków </w:t>
      </w:r>
      <w:r w:rsidR="00031156" w:rsidRPr="00881A38">
        <w:rPr>
          <w:rFonts w:ascii="Calibri" w:hAnsi="Calibri" w:cs="Calibri"/>
        </w:rPr>
        <w:t xml:space="preserve">w danym zadaniu </w:t>
      </w:r>
      <w:r w:rsidRPr="00881A38">
        <w:rPr>
          <w:rFonts w:ascii="Calibri" w:hAnsi="Calibri" w:cs="Calibri"/>
        </w:rPr>
        <w:t xml:space="preserve">pomiędzy poszczególnymi </w:t>
      </w:r>
      <w:r w:rsidR="00F91BB0" w:rsidRPr="00881A38">
        <w:rPr>
          <w:rFonts w:ascii="Calibri" w:hAnsi="Calibri" w:cs="Calibri"/>
        </w:rPr>
        <w:t>kwartałami</w:t>
      </w:r>
      <w:r w:rsidR="00875E39" w:rsidRPr="00881A38">
        <w:rPr>
          <w:rFonts w:ascii="Calibri" w:hAnsi="Calibri" w:cs="Calibri"/>
        </w:rPr>
        <w:t xml:space="preserve"> </w:t>
      </w:r>
      <w:r w:rsidRPr="00881A38">
        <w:rPr>
          <w:rFonts w:ascii="Calibri" w:hAnsi="Calibri" w:cs="Calibri"/>
        </w:rPr>
        <w:t>pod warunkiem, że zmiany te nie spowodują wzrostu kosztów kwalifikowanych</w:t>
      </w:r>
      <w:bookmarkEnd w:id="7"/>
      <w:r w:rsidRPr="00881A38">
        <w:rPr>
          <w:rFonts w:ascii="Calibri" w:hAnsi="Calibri" w:cs="Calibri"/>
        </w:rPr>
        <w:t>.</w:t>
      </w:r>
    </w:p>
    <w:p w14:paraId="7F6F441C" w14:textId="7079DCF5" w:rsidR="00D0211E" w:rsidRPr="00881A38" w:rsidRDefault="00D0211E" w:rsidP="00E64E27">
      <w:pPr>
        <w:pStyle w:val="Teksttreci21"/>
        <w:numPr>
          <w:ilvl w:val="0"/>
          <w:numId w:val="7"/>
        </w:numPr>
        <w:shd w:val="clear" w:color="auto" w:fill="auto"/>
        <w:tabs>
          <w:tab w:val="left" w:pos="1081"/>
        </w:tabs>
        <w:spacing w:before="0" w:after="0" w:line="240" w:lineRule="auto"/>
        <w:jc w:val="both"/>
        <w:rPr>
          <w:rFonts w:ascii="Calibri" w:hAnsi="Calibri" w:cs="Calibri"/>
        </w:rPr>
      </w:pPr>
      <w:r w:rsidRPr="00881A38">
        <w:rPr>
          <w:rFonts w:ascii="Calibri" w:hAnsi="Calibri" w:cs="Calibri"/>
        </w:rPr>
        <w:t>W przypadku braku możliwości rozliczenia wszystkich kosztów kwalifikowalnych w</w:t>
      </w:r>
      <w:r w:rsidR="001F7593" w:rsidRPr="00881A38">
        <w:rPr>
          <w:rFonts w:ascii="Calibri" w:hAnsi="Calibri" w:cs="Calibri"/>
        </w:rPr>
        <w:t> </w:t>
      </w:r>
      <w:r w:rsidRPr="00881A38">
        <w:rPr>
          <w:rFonts w:ascii="Calibri" w:hAnsi="Calibri" w:cs="Calibri"/>
        </w:rPr>
        <w:t>terminie wskazanym w §</w:t>
      </w:r>
      <w:r w:rsidR="00314E26" w:rsidRPr="00881A38">
        <w:rPr>
          <w:rFonts w:ascii="Calibri" w:hAnsi="Calibri" w:cs="Calibri"/>
        </w:rPr>
        <w:t xml:space="preserve"> 7 ust. </w:t>
      </w:r>
      <w:r w:rsidR="0098374A">
        <w:rPr>
          <w:rFonts w:ascii="Calibri" w:hAnsi="Calibri" w:cs="Calibri"/>
        </w:rPr>
        <w:t>1</w:t>
      </w:r>
      <w:r w:rsidR="004F76AC" w:rsidRPr="00881A38">
        <w:rPr>
          <w:rFonts w:ascii="Calibri" w:hAnsi="Calibri" w:cs="Calibri"/>
        </w:rPr>
        <w:t xml:space="preserve"> </w:t>
      </w:r>
      <w:r w:rsidR="00475B71" w:rsidRPr="00881A38">
        <w:rPr>
          <w:rFonts w:ascii="Calibri" w:hAnsi="Calibri" w:cs="Calibri"/>
        </w:rPr>
        <w:t>,</w:t>
      </w:r>
      <w:r w:rsidR="00960692" w:rsidRPr="00881A38">
        <w:rPr>
          <w:rFonts w:ascii="Calibri" w:hAnsi="Calibri" w:cs="Calibri"/>
        </w:rPr>
        <w:t xml:space="preserve"> </w:t>
      </w:r>
      <w:r w:rsidRPr="00881A38">
        <w:rPr>
          <w:rFonts w:ascii="Calibri" w:hAnsi="Calibri" w:cs="Calibri"/>
        </w:rPr>
        <w:t xml:space="preserve">na uzasadniony wniosek Grantobiorcy, </w:t>
      </w:r>
      <w:r w:rsidRPr="0088688F">
        <w:rPr>
          <w:rFonts w:ascii="Calibri" w:hAnsi="Calibri" w:cs="Calibri"/>
        </w:rPr>
        <w:t xml:space="preserve">Grantodawca może zawrzeć aneks do </w:t>
      </w:r>
      <w:r w:rsidR="00F174E8">
        <w:rPr>
          <w:rFonts w:ascii="Calibri" w:hAnsi="Calibri" w:cs="Calibri"/>
        </w:rPr>
        <w:t>U</w:t>
      </w:r>
      <w:r w:rsidRPr="0088688F">
        <w:rPr>
          <w:rFonts w:ascii="Calibri" w:hAnsi="Calibri" w:cs="Calibri"/>
        </w:rPr>
        <w:t>mowy wydłużający okres rozliczenia</w:t>
      </w:r>
      <w:r w:rsidR="00496BAF" w:rsidRPr="0088688F">
        <w:rPr>
          <w:rFonts w:ascii="Calibri" w:hAnsi="Calibri" w:cs="Calibri"/>
        </w:rPr>
        <w:t>,</w:t>
      </w:r>
      <w:r w:rsidRPr="0088688F">
        <w:rPr>
          <w:rFonts w:ascii="Calibri" w:hAnsi="Calibri" w:cs="Calibri"/>
        </w:rPr>
        <w:t xml:space="preserve"> o</w:t>
      </w:r>
      <w:r w:rsidR="005E4EB6" w:rsidRPr="0088688F">
        <w:rPr>
          <w:rFonts w:ascii="Calibri" w:hAnsi="Calibri" w:cs="Calibri"/>
        </w:rPr>
        <w:t xml:space="preserve"> którym mowa w § 7 ust. </w:t>
      </w:r>
      <w:r w:rsidR="0023187E">
        <w:rPr>
          <w:rFonts w:ascii="Calibri" w:hAnsi="Calibri" w:cs="Calibri"/>
        </w:rPr>
        <w:t>3</w:t>
      </w:r>
      <w:r w:rsidRPr="00881A38">
        <w:rPr>
          <w:rFonts w:ascii="Calibri" w:hAnsi="Calibri" w:cs="Calibri"/>
        </w:rPr>
        <w:t xml:space="preserve">. </w:t>
      </w:r>
    </w:p>
    <w:p w14:paraId="6B2BFBA7" w14:textId="28DD1DFB" w:rsidR="00D0211E" w:rsidRPr="00881A38" w:rsidRDefault="00D0211E" w:rsidP="00E64E27">
      <w:pPr>
        <w:pStyle w:val="Teksttreci21"/>
        <w:numPr>
          <w:ilvl w:val="0"/>
          <w:numId w:val="7"/>
        </w:numPr>
        <w:shd w:val="clear" w:color="auto" w:fill="auto"/>
        <w:tabs>
          <w:tab w:val="left" w:pos="1081"/>
        </w:tabs>
        <w:spacing w:before="0" w:after="0" w:line="240" w:lineRule="auto"/>
        <w:jc w:val="both"/>
        <w:rPr>
          <w:rFonts w:ascii="Calibri" w:hAnsi="Calibri" w:cs="Calibri"/>
        </w:rPr>
      </w:pPr>
      <w:r w:rsidRPr="00881A38">
        <w:rPr>
          <w:rFonts w:ascii="Calibri" w:hAnsi="Calibri" w:cs="Calibri"/>
        </w:rPr>
        <w:t xml:space="preserve">W przypadku konieczności dokonania zmian na warunkach opisanych </w:t>
      </w:r>
      <w:r w:rsidR="00A17CFA" w:rsidRPr="00881A38">
        <w:rPr>
          <w:rFonts w:ascii="Calibri" w:hAnsi="Calibri" w:cs="Calibri"/>
        </w:rPr>
        <w:br/>
      </w:r>
      <w:r w:rsidRPr="00881A38">
        <w:rPr>
          <w:rFonts w:ascii="Calibri" w:hAnsi="Calibri" w:cs="Calibri"/>
        </w:rPr>
        <w:t xml:space="preserve">w ust. </w:t>
      </w:r>
      <w:r w:rsidR="00452CDC" w:rsidRPr="00881A38">
        <w:rPr>
          <w:rFonts w:ascii="Calibri" w:hAnsi="Calibri" w:cs="Calibri"/>
        </w:rPr>
        <w:t>2</w:t>
      </w:r>
      <w:r w:rsidR="00101203" w:rsidRPr="00881A38">
        <w:rPr>
          <w:rFonts w:ascii="Calibri" w:hAnsi="Calibri" w:cs="Calibri"/>
        </w:rPr>
        <w:t>,</w:t>
      </w:r>
      <w:r w:rsidRPr="00881A38">
        <w:rPr>
          <w:rFonts w:ascii="Calibri" w:hAnsi="Calibri" w:cs="Calibri"/>
        </w:rPr>
        <w:t xml:space="preserve"> Grantobiorca jest zobowiązany zgłosić Grantodawcy planowane zmiany wraz z ich uzasadnieniem nie później niż na 30 dni</w:t>
      </w:r>
      <w:r w:rsidR="00031156" w:rsidRPr="00881A38">
        <w:rPr>
          <w:rFonts w:ascii="Calibri" w:hAnsi="Calibri" w:cs="Calibri"/>
        </w:rPr>
        <w:t xml:space="preserve"> kalendarzowych</w:t>
      </w:r>
      <w:r w:rsidRPr="00881A38">
        <w:rPr>
          <w:rFonts w:ascii="Calibri" w:hAnsi="Calibri" w:cs="Calibri"/>
        </w:rPr>
        <w:t xml:space="preserve"> przed planowaną datą zakończenia realizacji zadań. Informację o konieczności dokonania zmian należy przesłać w formie elektronicznej zgodnie z zawartą Umową.</w:t>
      </w:r>
    </w:p>
    <w:p w14:paraId="11623918" w14:textId="08BECB30" w:rsidR="00D0211E" w:rsidRPr="00881A38" w:rsidRDefault="00D0211E" w:rsidP="00E64E27">
      <w:pPr>
        <w:pStyle w:val="Teksttreci21"/>
        <w:numPr>
          <w:ilvl w:val="0"/>
          <w:numId w:val="7"/>
        </w:numPr>
        <w:shd w:val="clear" w:color="auto" w:fill="auto"/>
        <w:tabs>
          <w:tab w:val="left" w:pos="1081"/>
        </w:tabs>
        <w:spacing w:before="0" w:after="0" w:line="240" w:lineRule="auto"/>
        <w:jc w:val="both"/>
        <w:rPr>
          <w:rFonts w:ascii="Calibri" w:hAnsi="Calibri" w:cs="Calibri"/>
        </w:rPr>
      </w:pPr>
      <w:r w:rsidRPr="00881A38">
        <w:rPr>
          <w:rFonts w:ascii="Calibri" w:hAnsi="Calibri" w:cs="Calibri"/>
        </w:rPr>
        <w:t xml:space="preserve">Zgłoszenie zostanie rozpatrzone przez Grantodawcę w ciągu 7 dni </w:t>
      </w:r>
      <w:r w:rsidR="00DE077F">
        <w:rPr>
          <w:rFonts w:ascii="Calibri" w:hAnsi="Calibri" w:cs="Calibri"/>
        </w:rPr>
        <w:t>kalendarzowych</w:t>
      </w:r>
      <w:r w:rsidR="00DE077F" w:rsidRPr="00881A38">
        <w:rPr>
          <w:rFonts w:ascii="Calibri" w:hAnsi="Calibri" w:cs="Calibri"/>
        </w:rPr>
        <w:t xml:space="preserve"> </w:t>
      </w:r>
      <w:r w:rsidRPr="00881A38">
        <w:rPr>
          <w:rFonts w:ascii="Calibri" w:hAnsi="Calibri" w:cs="Calibri"/>
        </w:rPr>
        <w:t xml:space="preserve">od daty </w:t>
      </w:r>
      <w:r w:rsidR="00E55EFC">
        <w:rPr>
          <w:rFonts w:ascii="Calibri" w:hAnsi="Calibri" w:cs="Calibri"/>
        </w:rPr>
        <w:t>jego</w:t>
      </w:r>
      <w:r w:rsidR="00DE56AC" w:rsidRPr="00881A38">
        <w:rPr>
          <w:rFonts w:ascii="Calibri" w:hAnsi="Calibri" w:cs="Calibri"/>
        </w:rPr>
        <w:t xml:space="preserve"> </w:t>
      </w:r>
      <w:r w:rsidRPr="00881A38">
        <w:rPr>
          <w:rFonts w:ascii="Calibri" w:hAnsi="Calibri" w:cs="Calibri"/>
        </w:rPr>
        <w:t>otrzymania, a informacja o ich zatwierdzeniu lub odmowie zatwierdzenia zostanie przekazana Grantobiorcy tą samą drogą, którą zgłoszono planowane zmiany.</w:t>
      </w:r>
    </w:p>
    <w:p w14:paraId="7DBC9F72" w14:textId="77777777" w:rsidR="00600922" w:rsidRPr="00881A38" w:rsidRDefault="00600922" w:rsidP="006F58FA">
      <w:pPr>
        <w:pStyle w:val="Teksttreci21"/>
        <w:shd w:val="clear" w:color="auto" w:fill="auto"/>
        <w:tabs>
          <w:tab w:val="left" w:pos="1081"/>
        </w:tabs>
        <w:spacing w:before="0" w:after="0" w:line="240" w:lineRule="auto"/>
        <w:ind w:left="426" w:firstLine="0"/>
        <w:jc w:val="both"/>
        <w:rPr>
          <w:rFonts w:ascii="Calibri" w:hAnsi="Calibri" w:cs="Calibri"/>
        </w:rPr>
      </w:pPr>
    </w:p>
    <w:p w14:paraId="3223EA74" w14:textId="5C36821C" w:rsidR="00D0211E" w:rsidRPr="00881A38" w:rsidRDefault="00D0211E" w:rsidP="006F58FA">
      <w:pPr>
        <w:pStyle w:val="Nagwek11"/>
        <w:keepNext/>
        <w:keepLines/>
        <w:shd w:val="clear" w:color="auto" w:fill="auto"/>
        <w:spacing w:line="240" w:lineRule="auto"/>
        <w:rPr>
          <w:rFonts w:ascii="Calibri" w:hAnsi="Calibri" w:cs="Calibri"/>
          <w:sz w:val="22"/>
          <w:szCs w:val="22"/>
        </w:rPr>
      </w:pPr>
      <w:bookmarkStart w:id="8" w:name="bookmark13"/>
      <w:r w:rsidRPr="00881A38">
        <w:rPr>
          <w:rFonts w:ascii="Calibri" w:hAnsi="Calibri" w:cs="Calibri"/>
          <w:sz w:val="22"/>
          <w:szCs w:val="22"/>
        </w:rPr>
        <w:t xml:space="preserve">§ </w:t>
      </w:r>
      <w:r w:rsidR="00F122F4" w:rsidRPr="00881A38">
        <w:rPr>
          <w:rFonts w:ascii="Calibri" w:hAnsi="Calibri" w:cs="Calibri"/>
          <w:sz w:val="22"/>
          <w:szCs w:val="22"/>
        </w:rPr>
        <w:t>1</w:t>
      </w:r>
      <w:r w:rsidR="003946EA" w:rsidRPr="00881A38">
        <w:rPr>
          <w:rFonts w:ascii="Calibri" w:hAnsi="Calibri" w:cs="Calibri"/>
          <w:sz w:val="22"/>
          <w:szCs w:val="22"/>
        </w:rPr>
        <w:t>3</w:t>
      </w:r>
      <w:r w:rsidR="00817CF9" w:rsidRPr="00881A38">
        <w:rPr>
          <w:rFonts w:ascii="Calibri" w:hAnsi="Calibri" w:cs="Calibri"/>
          <w:sz w:val="22"/>
          <w:szCs w:val="22"/>
        </w:rPr>
        <w:t>.</w:t>
      </w:r>
    </w:p>
    <w:p w14:paraId="26E62807" w14:textId="5B68DCF1" w:rsidR="00D0211E" w:rsidRDefault="00D0211E" w:rsidP="006F58FA">
      <w:pPr>
        <w:pStyle w:val="Nagwek11"/>
        <w:keepNext/>
        <w:keepLines/>
        <w:shd w:val="clear" w:color="auto" w:fill="auto"/>
        <w:spacing w:line="240" w:lineRule="auto"/>
        <w:rPr>
          <w:rFonts w:ascii="Calibri" w:hAnsi="Calibri" w:cs="Calibri"/>
          <w:sz w:val="22"/>
          <w:szCs w:val="22"/>
        </w:rPr>
      </w:pPr>
      <w:r w:rsidRPr="00881A38">
        <w:rPr>
          <w:rFonts w:ascii="Calibri" w:hAnsi="Calibri" w:cs="Calibri"/>
          <w:sz w:val="22"/>
          <w:szCs w:val="22"/>
        </w:rPr>
        <w:t>R</w:t>
      </w:r>
      <w:r w:rsidR="006F5978" w:rsidRPr="00881A38">
        <w:rPr>
          <w:rFonts w:ascii="Calibri" w:hAnsi="Calibri" w:cs="Calibri"/>
          <w:sz w:val="22"/>
          <w:szCs w:val="22"/>
        </w:rPr>
        <w:t>ealizacja, wydatkowanie, rozliczenie i sprawozdanie</w:t>
      </w:r>
      <w:r w:rsidRPr="00881A38">
        <w:rPr>
          <w:rFonts w:ascii="Calibri" w:hAnsi="Calibri" w:cs="Calibri"/>
          <w:sz w:val="22"/>
          <w:szCs w:val="22"/>
        </w:rPr>
        <w:t xml:space="preserve"> </w:t>
      </w:r>
      <w:bookmarkEnd w:id="8"/>
      <w:r w:rsidR="004B4159" w:rsidRPr="00881A38">
        <w:rPr>
          <w:rFonts w:ascii="Calibri" w:hAnsi="Calibri" w:cs="Calibri"/>
          <w:sz w:val="22"/>
          <w:szCs w:val="22"/>
        </w:rPr>
        <w:t>Grantu</w:t>
      </w:r>
    </w:p>
    <w:p w14:paraId="497452EE" w14:textId="77777777" w:rsidR="0088203D" w:rsidRDefault="0088203D" w:rsidP="006F58FA">
      <w:pPr>
        <w:pStyle w:val="Nagwek11"/>
        <w:keepNext/>
        <w:keepLines/>
        <w:shd w:val="clear" w:color="auto" w:fill="auto"/>
        <w:spacing w:line="240" w:lineRule="auto"/>
        <w:rPr>
          <w:rFonts w:ascii="Calibri" w:hAnsi="Calibri" w:cs="Calibri"/>
          <w:sz w:val="22"/>
          <w:szCs w:val="22"/>
        </w:rPr>
      </w:pPr>
    </w:p>
    <w:p w14:paraId="18B8349B" w14:textId="23343002" w:rsidR="00E848B6" w:rsidRPr="00881A38" w:rsidRDefault="00E848B6" w:rsidP="00B81A19">
      <w:pPr>
        <w:pStyle w:val="Teksttreci21"/>
        <w:numPr>
          <w:ilvl w:val="0"/>
          <w:numId w:val="36"/>
        </w:numPr>
        <w:shd w:val="clear" w:color="auto" w:fill="auto"/>
        <w:tabs>
          <w:tab w:val="left" w:pos="1081"/>
        </w:tabs>
        <w:spacing w:before="0" w:after="0" w:line="240" w:lineRule="auto"/>
        <w:jc w:val="both"/>
      </w:pPr>
      <w:r w:rsidRPr="00881A38">
        <w:t xml:space="preserve">Grantobiorca zobowiązany jest do realizowania, wydatkowania oraz rozliczenia </w:t>
      </w:r>
      <w:r>
        <w:t>G</w:t>
      </w:r>
      <w:r w:rsidRPr="00881A38">
        <w:t xml:space="preserve">rantu zgodnie z przeznaczeniem, zgodnie z przepisami prawa powszechnie obowiązującego oraz zgodnie z Wnioskiem i Umową, w sposób oszczędny, w okresie wdrażania działań i realizacji Projektu grantowego i zgodnie z jego celami, a także na podstawie rzeczywiście poniesionych wydatków w oparciu o sprawozdawanie okresowe, którego wzór stanowi załącznik nr </w:t>
      </w:r>
      <w:r>
        <w:t>8 do Umowy.</w:t>
      </w:r>
    </w:p>
    <w:p w14:paraId="61601389" w14:textId="77777777" w:rsidR="00E848B6" w:rsidRPr="00881A38" w:rsidRDefault="00E848B6" w:rsidP="00B81A19">
      <w:pPr>
        <w:pStyle w:val="Teksttreci21"/>
        <w:numPr>
          <w:ilvl w:val="0"/>
          <w:numId w:val="36"/>
        </w:numPr>
        <w:shd w:val="clear" w:color="auto" w:fill="auto"/>
        <w:tabs>
          <w:tab w:val="left" w:pos="1081"/>
        </w:tabs>
        <w:spacing w:before="0" w:after="0" w:line="240" w:lineRule="auto"/>
        <w:jc w:val="both"/>
      </w:pPr>
      <w:r w:rsidRPr="00881A38">
        <w:t xml:space="preserve">Grantobiorca zobowiązany jest realizować </w:t>
      </w:r>
      <w:r>
        <w:t xml:space="preserve">Przedsięwzięcia </w:t>
      </w:r>
      <w:r w:rsidRPr="00881A38">
        <w:t>zgodnie z HRP będącym integralną częścią Umowy.</w:t>
      </w:r>
    </w:p>
    <w:p w14:paraId="3E68BECF" w14:textId="77777777" w:rsidR="00E848B6" w:rsidRPr="00881A38" w:rsidRDefault="00E848B6" w:rsidP="00B81A19">
      <w:pPr>
        <w:pStyle w:val="Teksttreci21"/>
        <w:numPr>
          <w:ilvl w:val="0"/>
          <w:numId w:val="36"/>
        </w:numPr>
        <w:shd w:val="clear" w:color="auto" w:fill="auto"/>
        <w:tabs>
          <w:tab w:val="left" w:pos="1081"/>
        </w:tabs>
        <w:spacing w:before="0" w:after="0" w:line="240" w:lineRule="auto"/>
        <w:jc w:val="both"/>
      </w:pPr>
      <w:r w:rsidRPr="00881A38">
        <w:t>Grant może zostać przeznaczony wyłącznie na wydatki związane z realizacją Przedsięwzięcia, zgodnie z zakresem rzeczowym.</w:t>
      </w:r>
    </w:p>
    <w:p w14:paraId="2D9BFD03" w14:textId="34DE219F" w:rsidR="00E848B6" w:rsidRDefault="00E848B6" w:rsidP="00B81A19">
      <w:pPr>
        <w:pStyle w:val="Teksttreci21"/>
        <w:numPr>
          <w:ilvl w:val="0"/>
          <w:numId w:val="36"/>
        </w:numPr>
        <w:shd w:val="clear" w:color="auto" w:fill="auto"/>
        <w:tabs>
          <w:tab w:val="left" w:pos="1081"/>
        </w:tabs>
        <w:spacing w:before="0" w:after="0" w:line="240" w:lineRule="auto"/>
        <w:jc w:val="both"/>
      </w:pPr>
      <w:r w:rsidRPr="00CE5301">
        <w:t xml:space="preserve">Grantobiorcy zobligowani do stosowania </w:t>
      </w:r>
      <w:r>
        <w:t>u</w:t>
      </w:r>
      <w:r w:rsidRPr="00CE5301">
        <w:t xml:space="preserve">stawy PZP (art. 4 i 5 ustawy </w:t>
      </w:r>
      <w:r>
        <w:t xml:space="preserve">PZP </w:t>
      </w:r>
      <w:r w:rsidRPr="00CE5301">
        <w:t xml:space="preserve">zawiera szczegółowy katalog zamawiających) udzielają zamówień zgodnie z zasadami określonymi w przepisach prawa. W przypadku Grantobiorców, którzy nie są zobowiązani do stosowania </w:t>
      </w:r>
      <w:r>
        <w:t>u</w:t>
      </w:r>
      <w:r w:rsidRPr="00CE5301">
        <w:t>stawy PZP, zasady udzielania zamówień zostały opisane w §</w:t>
      </w:r>
      <w:r w:rsidR="00D56E14">
        <w:t xml:space="preserve"> </w:t>
      </w:r>
      <w:r w:rsidRPr="00CE5301">
        <w:t>14</w:t>
      </w:r>
      <w:r>
        <w:t xml:space="preserve">. </w:t>
      </w:r>
    </w:p>
    <w:p w14:paraId="7E2297BA" w14:textId="0788FE9A" w:rsidR="00C74FDF" w:rsidRPr="00881A38" w:rsidRDefault="00C74FDF" w:rsidP="00B81A19">
      <w:pPr>
        <w:pStyle w:val="Teksttreci21"/>
        <w:numPr>
          <w:ilvl w:val="0"/>
          <w:numId w:val="36"/>
        </w:numPr>
        <w:shd w:val="clear" w:color="auto" w:fill="auto"/>
        <w:tabs>
          <w:tab w:val="left" w:pos="1081"/>
        </w:tabs>
        <w:spacing w:before="0" w:after="0" w:line="240" w:lineRule="auto"/>
        <w:jc w:val="both"/>
      </w:pPr>
      <w:r w:rsidRPr="00881A38">
        <w:t>W zakresie kwalifikowalności wydatków finansowych w związku z realizacją HRP znajdują zastosowanie:</w:t>
      </w:r>
    </w:p>
    <w:p w14:paraId="1023B35C" w14:textId="31D87381" w:rsidR="00C74FDF" w:rsidRPr="00881A38" w:rsidRDefault="00BB56E8" w:rsidP="00B81A19">
      <w:pPr>
        <w:pStyle w:val="Teksttreci21"/>
        <w:numPr>
          <w:ilvl w:val="0"/>
          <w:numId w:val="41"/>
        </w:numPr>
        <w:shd w:val="clear" w:color="auto" w:fill="auto"/>
        <w:tabs>
          <w:tab w:val="left" w:pos="1081"/>
        </w:tabs>
        <w:spacing w:before="0" w:after="0" w:line="240" w:lineRule="auto"/>
        <w:jc w:val="both"/>
      </w:pPr>
      <w:r w:rsidRPr="00BB56E8">
        <w:t xml:space="preserve">Wytyczne dotyczące kwalifikowalności wydatków </w:t>
      </w:r>
      <w:r w:rsidR="00F244CA">
        <w:t xml:space="preserve">na lata </w:t>
      </w:r>
      <w:r w:rsidRPr="00BB56E8">
        <w:t>2021-2027</w:t>
      </w:r>
      <w:r>
        <w:t xml:space="preserve"> </w:t>
      </w:r>
      <w:r w:rsidR="00C74FDF" w:rsidRPr="00881A38">
        <w:t>w podrozdziałach</w:t>
      </w:r>
      <w:r w:rsidR="00F244CA">
        <w:t>:</w:t>
      </w:r>
      <w:r w:rsidR="00C74FDF" w:rsidRPr="00881A38">
        <w:t xml:space="preserve"> 2.2 pkt 1 lit. a</w:t>
      </w:r>
      <w:r w:rsidR="00F244CA">
        <w:t>)</w:t>
      </w:r>
      <w:r w:rsidR="00C74FDF" w:rsidRPr="00881A38">
        <w:t xml:space="preserve"> i lit. e</w:t>
      </w:r>
      <w:r w:rsidR="00F244CA">
        <w:t xml:space="preserve">) – </w:t>
      </w:r>
      <w:r w:rsidR="00C74FDF" w:rsidRPr="00881A38">
        <w:t>f</w:t>
      </w:r>
      <w:r w:rsidR="00F244CA">
        <w:t>)</w:t>
      </w:r>
      <w:r w:rsidR="00C74FDF" w:rsidRPr="00881A38">
        <w:t xml:space="preserve"> (Ogólne warunki kwalifikowalności), 2.3 (Wydatki niekwalifikowalne), 2.4 (Cross-financing), 2.6 (Trwałość projektu) i 3.5 (Podatek od towarów i usług (VAT);</w:t>
      </w:r>
    </w:p>
    <w:p w14:paraId="44A47C68" w14:textId="77777777" w:rsidR="00C74FDF" w:rsidRPr="00881A38" w:rsidRDefault="00C74FDF" w:rsidP="00B81A19">
      <w:pPr>
        <w:pStyle w:val="Teksttreci21"/>
        <w:numPr>
          <w:ilvl w:val="0"/>
          <w:numId w:val="41"/>
        </w:numPr>
        <w:shd w:val="clear" w:color="auto" w:fill="auto"/>
        <w:tabs>
          <w:tab w:val="left" w:pos="1081"/>
        </w:tabs>
        <w:spacing w:before="0" w:after="0" w:line="240" w:lineRule="auto"/>
        <w:jc w:val="both"/>
      </w:pPr>
      <w:r w:rsidRPr="00881A38">
        <w:t>Szczegółowy Opis Priorytetów Programu FEnIKS 2021-2027;</w:t>
      </w:r>
    </w:p>
    <w:p w14:paraId="75456D28" w14:textId="77777777" w:rsidR="00C74FDF" w:rsidRPr="00881A38" w:rsidRDefault="00C74FDF" w:rsidP="00B81A19">
      <w:pPr>
        <w:pStyle w:val="Teksttreci21"/>
        <w:numPr>
          <w:ilvl w:val="0"/>
          <w:numId w:val="41"/>
        </w:numPr>
        <w:shd w:val="clear" w:color="auto" w:fill="auto"/>
        <w:tabs>
          <w:tab w:val="left" w:pos="1081"/>
        </w:tabs>
        <w:spacing w:before="0" w:after="0" w:line="240" w:lineRule="auto"/>
        <w:jc w:val="both"/>
      </w:pPr>
      <w:r w:rsidRPr="00881A38">
        <w:t>postanowienia Umowy.</w:t>
      </w:r>
      <w:r w:rsidRPr="00881A38" w:rsidDel="009D6B2D">
        <w:t xml:space="preserve"> </w:t>
      </w:r>
    </w:p>
    <w:p w14:paraId="115B12B1" w14:textId="77777777" w:rsidR="00F778A4" w:rsidRPr="007B7736" w:rsidRDefault="00F778A4" w:rsidP="00B81A19">
      <w:pPr>
        <w:pStyle w:val="Teksttreci21"/>
        <w:numPr>
          <w:ilvl w:val="0"/>
          <w:numId w:val="36"/>
        </w:numPr>
        <w:shd w:val="clear" w:color="auto" w:fill="auto"/>
        <w:tabs>
          <w:tab w:val="left" w:pos="1081"/>
        </w:tabs>
        <w:spacing w:before="0" w:after="0" w:line="240" w:lineRule="auto"/>
        <w:jc w:val="both"/>
      </w:pPr>
      <w:r w:rsidRPr="007B7736">
        <w:t xml:space="preserve">Wydatki poniesione poza okresem kwalifikowania wydatków nie będą uznane za kwalifikowalne. </w:t>
      </w:r>
    </w:p>
    <w:p w14:paraId="4783B8E5" w14:textId="2589C8CE" w:rsidR="00BC31B8" w:rsidRPr="00881A38" w:rsidRDefault="00BC31B8" w:rsidP="00B81A19">
      <w:pPr>
        <w:pStyle w:val="Teksttreci21"/>
        <w:numPr>
          <w:ilvl w:val="0"/>
          <w:numId w:val="36"/>
        </w:numPr>
        <w:shd w:val="clear" w:color="auto" w:fill="auto"/>
        <w:tabs>
          <w:tab w:val="left" w:pos="1081"/>
        </w:tabs>
        <w:spacing w:before="0" w:after="0" w:line="240" w:lineRule="auto"/>
        <w:jc w:val="both"/>
      </w:pPr>
      <w:r w:rsidRPr="00881A38">
        <w:t xml:space="preserve">Odsetki bankowe od przekazanych </w:t>
      </w:r>
      <w:r w:rsidR="006B45A8">
        <w:t>G</w:t>
      </w:r>
      <w:r w:rsidRPr="00881A38">
        <w:t>rantów podlegają zwrotowi na rachunek Grantodawcy</w:t>
      </w:r>
      <w:r>
        <w:t xml:space="preserve"> wskazany w wezwaniu.</w:t>
      </w:r>
    </w:p>
    <w:p w14:paraId="1B3B9355" w14:textId="496A76D6" w:rsidR="00BC31B8" w:rsidRPr="00881A38" w:rsidRDefault="00BC31B8" w:rsidP="00B81A19">
      <w:pPr>
        <w:pStyle w:val="Teksttreci21"/>
        <w:numPr>
          <w:ilvl w:val="0"/>
          <w:numId w:val="36"/>
        </w:numPr>
        <w:shd w:val="clear" w:color="auto" w:fill="auto"/>
        <w:tabs>
          <w:tab w:val="left" w:pos="1081"/>
        </w:tabs>
        <w:spacing w:before="0" w:after="0" w:line="240" w:lineRule="auto"/>
        <w:jc w:val="both"/>
      </w:pPr>
      <w:r w:rsidRPr="00881A38">
        <w:t xml:space="preserve">Warunkiem rozliczenia </w:t>
      </w:r>
      <w:r>
        <w:t xml:space="preserve">Grantu (w formie wypłaconej </w:t>
      </w:r>
      <w:r w:rsidR="003C73B6">
        <w:t xml:space="preserve">transzy </w:t>
      </w:r>
      <w:r>
        <w:t>lub wypłaty refundacji)</w:t>
      </w:r>
      <w:r w:rsidR="004570B9">
        <w:t xml:space="preserve"> jest</w:t>
      </w:r>
      <w:r w:rsidRPr="00881A38">
        <w:t xml:space="preserve"> </w:t>
      </w:r>
      <w:r w:rsidRPr="00881A38">
        <w:lastRenderedPageBreak/>
        <w:t>prawidłowo sporządzone sprawozdanie okresowe</w:t>
      </w:r>
      <w:r>
        <w:t>.</w:t>
      </w:r>
    </w:p>
    <w:p w14:paraId="1C393273" w14:textId="43C325D6" w:rsidR="004D275B" w:rsidRDefault="003C73B6" w:rsidP="00B81A19">
      <w:pPr>
        <w:pStyle w:val="Teksttreci21"/>
        <w:numPr>
          <w:ilvl w:val="0"/>
          <w:numId w:val="36"/>
        </w:numPr>
        <w:shd w:val="clear" w:color="auto" w:fill="auto"/>
        <w:tabs>
          <w:tab w:val="left" w:pos="1081"/>
        </w:tabs>
        <w:spacing w:before="0" w:after="0" w:line="240" w:lineRule="auto"/>
        <w:jc w:val="both"/>
      </w:pPr>
      <w:r>
        <w:t>G</w:t>
      </w:r>
      <w:r w:rsidR="00007502" w:rsidRPr="00007502">
        <w:t>rantobiorca składa cząstkowe sprawozdania za poszczególne okresy rozliczeniowe, zgodnie z HP, w terminie do 14 dni kalendarzowych od zakończenia okresu rozliczeniowego, rozumianego jako kwartał kalendarzowy</w:t>
      </w:r>
      <w:r w:rsidR="007B44DF">
        <w:t>.</w:t>
      </w:r>
    </w:p>
    <w:p w14:paraId="6335856F" w14:textId="2E6ACE94" w:rsidR="00007502" w:rsidRDefault="00007502" w:rsidP="00B81A19">
      <w:pPr>
        <w:pStyle w:val="Teksttreci21"/>
        <w:numPr>
          <w:ilvl w:val="0"/>
          <w:numId w:val="36"/>
        </w:numPr>
        <w:shd w:val="clear" w:color="auto" w:fill="auto"/>
        <w:tabs>
          <w:tab w:val="left" w:pos="1081"/>
        </w:tabs>
        <w:spacing w:before="0" w:after="0" w:line="240" w:lineRule="auto"/>
        <w:jc w:val="both"/>
      </w:pPr>
      <w:r w:rsidRPr="00007502">
        <w:t>Grantobiorca jest zobowiązany złożyć końcowe sprawozdanie</w:t>
      </w:r>
      <w:r w:rsidR="00836B02">
        <w:t xml:space="preserve"> okresowe</w:t>
      </w:r>
      <w:r w:rsidR="00D300CF">
        <w:t xml:space="preserve">, </w:t>
      </w:r>
      <w:r w:rsidRPr="00007502">
        <w:t>w terminie do 30 dni kalendarzowych od dnia zakończenia realizacji Przedsięwzięcia. Warunkiem akceptacji końcowego sprawozdania</w:t>
      </w:r>
      <w:r w:rsidR="00836B02">
        <w:t xml:space="preserve"> okresowego</w:t>
      </w:r>
      <w:r w:rsidRPr="00007502">
        <w:t xml:space="preserve"> przez Grantodawcę i ostatecznego rozliczenia Grantu jest osiągnięcie celu Przedsięwzięcia.</w:t>
      </w:r>
    </w:p>
    <w:p w14:paraId="7EEFF118" w14:textId="5021876C" w:rsidR="007B5DEA" w:rsidRDefault="007B5DEA" w:rsidP="00B81A19">
      <w:pPr>
        <w:pStyle w:val="Teksttreci21"/>
        <w:numPr>
          <w:ilvl w:val="0"/>
          <w:numId w:val="36"/>
        </w:numPr>
        <w:shd w:val="clear" w:color="auto" w:fill="auto"/>
        <w:tabs>
          <w:tab w:val="left" w:pos="1081"/>
        </w:tabs>
        <w:spacing w:before="0" w:after="0" w:line="240" w:lineRule="auto"/>
        <w:jc w:val="both"/>
      </w:pPr>
      <w:r w:rsidRPr="007B5DEA">
        <w:t>Grantodawca po otrzymaniu sprawozdania</w:t>
      </w:r>
      <w:r w:rsidR="004E5CD9">
        <w:t xml:space="preserve"> okresowego lub końcowego</w:t>
      </w:r>
      <w:r w:rsidRPr="007B5DEA">
        <w:t>, w terminie do 1</w:t>
      </w:r>
      <w:r w:rsidR="00773F6D">
        <w:t>4</w:t>
      </w:r>
      <w:r w:rsidRPr="007B5DEA">
        <w:t xml:space="preserve"> dni </w:t>
      </w:r>
      <w:r w:rsidR="00773F6D">
        <w:t>kalendarzowych</w:t>
      </w:r>
      <w:r w:rsidRPr="007B5DEA">
        <w:t xml:space="preserve"> wzywa Grantobiorcę do przesłania dokumentów określonych w </w:t>
      </w:r>
      <w:r w:rsidR="008C0DC9">
        <w:t>Metodyce doboru próby</w:t>
      </w:r>
      <w:r w:rsidRPr="007B5DEA">
        <w:t xml:space="preserve">. Grantobiorca zobowiązuje się do złożenia dokumentów dotyczących Przedsięwzięcia w terminie do </w:t>
      </w:r>
      <w:r w:rsidR="00773F6D">
        <w:t>7</w:t>
      </w:r>
      <w:r w:rsidRPr="007B5DEA">
        <w:t xml:space="preserve"> dni kalendarzowych.</w:t>
      </w:r>
    </w:p>
    <w:p w14:paraId="487FF374" w14:textId="770B520D" w:rsidR="007B5DEA" w:rsidRDefault="007B5DEA" w:rsidP="00B81A19">
      <w:pPr>
        <w:pStyle w:val="Teksttreci21"/>
        <w:numPr>
          <w:ilvl w:val="0"/>
          <w:numId w:val="36"/>
        </w:numPr>
        <w:shd w:val="clear" w:color="auto" w:fill="auto"/>
        <w:tabs>
          <w:tab w:val="left" w:pos="1081"/>
        </w:tabs>
        <w:spacing w:before="0" w:after="0" w:line="240" w:lineRule="auto"/>
        <w:jc w:val="both"/>
      </w:pPr>
      <w:r w:rsidRPr="007B5DEA">
        <w:t xml:space="preserve">W przypadku niedotrzymania terminów, o których mowa w ust. </w:t>
      </w:r>
      <w:r>
        <w:t>9</w:t>
      </w:r>
      <w:r w:rsidRPr="007B5DEA">
        <w:t xml:space="preserve"> - </w:t>
      </w:r>
      <w:r>
        <w:t>10</w:t>
      </w:r>
      <w:r w:rsidRPr="007B5DEA">
        <w:t xml:space="preserve">, Grantodawca może wezwać do ich zwrotu wraz z odsetkami </w:t>
      </w:r>
      <w:r w:rsidR="00D62C66">
        <w:t>w wysokości jak od zaległości podatkowych</w:t>
      </w:r>
      <w:r w:rsidRPr="007B5DEA">
        <w:t>.</w:t>
      </w:r>
    </w:p>
    <w:p w14:paraId="6D2B53F1" w14:textId="77777777" w:rsidR="004D275B" w:rsidRDefault="004D275B" w:rsidP="00B81A19">
      <w:pPr>
        <w:pStyle w:val="Teksttreci21"/>
        <w:numPr>
          <w:ilvl w:val="0"/>
          <w:numId w:val="36"/>
        </w:numPr>
        <w:shd w:val="clear" w:color="auto" w:fill="auto"/>
        <w:tabs>
          <w:tab w:val="left" w:pos="1081"/>
        </w:tabs>
        <w:spacing w:before="0" w:after="0" w:line="240" w:lineRule="auto"/>
        <w:jc w:val="both"/>
      </w:pPr>
      <w:r w:rsidRPr="00881A38">
        <w:t xml:space="preserve">Dofinansowanie w ramach Przedsięwzięcia może dotyczyć pełnej kwoty dokonanego wydatku, z zastrzeżeniem przepisów niniejszego paragrafu. Podmiot może dokonać wydatku ponad kwotę dofinansowania, z tym zastrzeżeniem, że pokrywa różnicę z innych źródeł. </w:t>
      </w:r>
    </w:p>
    <w:p w14:paraId="1D86638A" w14:textId="7D21EA36" w:rsidR="007B5DEA" w:rsidRDefault="004D275B" w:rsidP="00B81A19">
      <w:pPr>
        <w:pStyle w:val="Teksttreci21"/>
        <w:numPr>
          <w:ilvl w:val="0"/>
          <w:numId w:val="36"/>
        </w:numPr>
        <w:shd w:val="clear" w:color="auto" w:fill="auto"/>
        <w:tabs>
          <w:tab w:val="left" w:pos="1081"/>
        </w:tabs>
        <w:spacing w:before="0" w:after="0" w:line="240" w:lineRule="auto"/>
        <w:jc w:val="both"/>
      </w:pPr>
      <w:r w:rsidRPr="00B87587">
        <w:t>Oryginały dokumentów związane z realizacją Przedsięwzięcia Grantobiorca zobowiązany jest przechowywać dla potrzeb postępowań kontrolnych, zgodnie z § 1</w:t>
      </w:r>
      <w:r>
        <w:t>8</w:t>
      </w:r>
      <w:r w:rsidRPr="00B87587">
        <w:t xml:space="preserve">. </w:t>
      </w:r>
    </w:p>
    <w:p w14:paraId="283EFAD5" w14:textId="0857BC1B" w:rsidR="00777C06" w:rsidRDefault="004D275B" w:rsidP="00B81A19">
      <w:pPr>
        <w:pStyle w:val="Teksttreci21"/>
        <w:numPr>
          <w:ilvl w:val="0"/>
          <w:numId w:val="36"/>
        </w:numPr>
        <w:shd w:val="clear" w:color="auto" w:fill="auto"/>
        <w:tabs>
          <w:tab w:val="left" w:pos="1081"/>
        </w:tabs>
        <w:spacing w:before="0" w:after="0" w:line="240" w:lineRule="auto"/>
        <w:jc w:val="both"/>
      </w:pPr>
      <w:r w:rsidRPr="009D10DE">
        <w:t>Dowód zapłaty stanowi</w:t>
      </w:r>
      <w:r>
        <w:t xml:space="preserve"> </w:t>
      </w:r>
      <w:r w:rsidRPr="00F81F54">
        <w:t>wyciąg bankowy potwierdzający dokonanie zapłaty lub tzw. historia rachunku lub potwierdzenie dokonania/zrealizowania przelewu.</w:t>
      </w:r>
      <w:r>
        <w:t xml:space="preserve"> W</w:t>
      </w:r>
      <w:r w:rsidRPr="00F81F54">
        <w:t xml:space="preserve"> przypadku płatności gotówkowych: − dowód księgowy z oznaczeniem, iż zapłacono gotówką lub − dokument „Kasa przyjmie” (KP) lub „Kasa wypłaci” (KW) – zawierający odniesienie do dowodu księgowego, bądź cel wydatkowania środków, którego KP/KW dotyczy oraz wskazujący datę dokonania płatności wraz z raportem kasowym zawierającym odniesienie do dowodu księgowego, którego KP/KW dotyczy oraz wskazującym datę dokonania płatności. Jeżeli nie jest możliwe, aby KP/KW zawierały odniesienie do dowodu księgowego, w opisie dowodu księgowego konieczne jest zamieszczenie informacji o numerach KP/KW.</w:t>
      </w:r>
    </w:p>
    <w:p w14:paraId="604716FF" w14:textId="28D80332" w:rsidR="00777C06" w:rsidRDefault="00777C06" w:rsidP="00B81A19">
      <w:pPr>
        <w:pStyle w:val="Teksttreci21"/>
        <w:numPr>
          <w:ilvl w:val="0"/>
          <w:numId w:val="36"/>
        </w:numPr>
        <w:shd w:val="clear" w:color="auto" w:fill="auto"/>
        <w:tabs>
          <w:tab w:val="left" w:pos="1081"/>
        </w:tabs>
        <w:spacing w:before="0" w:after="0" w:line="240" w:lineRule="auto"/>
        <w:jc w:val="both"/>
      </w:pPr>
      <w:r w:rsidRPr="00881A38">
        <w:t>Dowody zapłaty sporządzane w postaci wydruku elektronicznego uznawane są za oryginały. Są to dowody opatrzone formułą "Wygenerowane elektronicznie potwierdzenie przelewu. Dokument sporządzony na podstawie art. 7 ustawy z dnia 29 sierpnia 1997 r. - Prawo Bankowe (Dz. U.</w:t>
      </w:r>
      <w:r>
        <w:t xml:space="preserve"> </w:t>
      </w:r>
      <w:r w:rsidRPr="00881A38">
        <w:t>z 2024</w:t>
      </w:r>
      <w:r w:rsidR="00F244CA">
        <w:t> </w:t>
      </w:r>
      <w:r w:rsidRPr="00881A38">
        <w:t>r. poz.</w:t>
      </w:r>
      <w:r>
        <w:t xml:space="preserve"> </w:t>
      </w:r>
      <w:r w:rsidRPr="00881A38">
        <w:t>1646, z późn. zm.)”</w:t>
      </w:r>
      <w:r w:rsidRPr="00881A38" w:rsidDel="00CC30F7">
        <w:t xml:space="preserve"> </w:t>
      </w:r>
      <w:r w:rsidRPr="00881A38">
        <w:t>nie wymagają podpisu ani stempla</w:t>
      </w:r>
      <w:r>
        <w:t>.</w:t>
      </w:r>
    </w:p>
    <w:p w14:paraId="4229E672" w14:textId="4D8B59BB" w:rsidR="004D275B" w:rsidRDefault="004D275B" w:rsidP="00B81A19">
      <w:pPr>
        <w:pStyle w:val="Teksttreci21"/>
        <w:numPr>
          <w:ilvl w:val="0"/>
          <w:numId w:val="36"/>
        </w:numPr>
        <w:shd w:val="clear" w:color="auto" w:fill="auto"/>
        <w:tabs>
          <w:tab w:val="left" w:pos="1081"/>
        </w:tabs>
        <w:spacing w:before="0" w:after="0" w:line="240" w:lineRule="auto"/>
        <w:jc w:val="both"/>
      </w:pPr>
      <w:r w:rsidRPr="009923A7">
        <w:t>Opis dowodu księgowego powinien zawierać informacje zgodne z</w:t>
      </w:r>
      <w:r>
        <w:t xml:space="preserve"> załącznikiem nr 9 do Umowy.</w:t>
      </w:r>
    </w:p>
    <w:p w14:paraId="74D7BD8A" w14:textId="7F051F72" w:rsidR="00777C06" w:rsidRDefault="007B7736" w:rsidP="00B81A19">
      <w:pPr>
        <w:pStyle w:val="Teksttreci21"/>
        <w:numPr>
          <w:ilvl w:val="0"/>
          <w:numId w:val="36"/>
        </w:numPr>
        <w:shd w:val="clear" w:color="auto" w:fill="auto"/>
        <w:tabs>
          <w:tab w:val="left" w:pos="1081"/>
        </w:tabs>
        <w:spacing w:before="0" w:after="0" w:line="240" w:lineRule="auto"/>
        <w:jc w:val="both"/>
      </w:pPr>
      <w:r w:rsidRPr="00881A38">
        <w:t xml:space="preserve">Do </w:t>
      </w:r>
      <w:r w:rsidR="00D53E7C" w:rsidRPr="00881A38">
        <w:t>sprawozda</w:t>
      </w:r>
      <w:r w:rsidR="00D53E7C">
        <w:t>ń</w:t>
      </w:r>
      <w:r w:rsidRPr="00881A38">
        <w:t xml:space="preserve">, o </w:t>
      </w:r>
      <w:r w:rsidR="00D53E7C" w:rsidRPr="00881A38">
        <w:t>który</w:t>
      </w:r>
      <w:r w:rsidR="00D53E7C">
        <w:t>ch</w:t>
      </w:r>
      <w:r w:rsidR="00D53E7C" w:rsidRPr="00881A38">
        <w:t xml:space="preserve"> </w:t>
      </w:r>
      <w:r w:rsidRPr="00881A38">
        <w:t xml:space="preserve">mowa w ust. </w:t>
      </w:r>
      <w:r w:rsidR="00FB7C18">
        <w:t>9 i 10</w:t>
      </w:r>
      <w:r w:rsidRPr="00881A38">
        <w:t>, Grantobiorca załącza dokumenty</w:t>
      </w:r>
      <w:r>
        <w:t>, zgodne z załącznikiem nr 10 do Umowy.</w:t>
      </w:r>
    </w:p>
    <w:p w14:paraId="0CBC3AA1" w14:textId="63093F8C" w:rsidR="00777C06" w:rsidRDefault="00777C06" w:rsidP="00B81A19">
      <w:pPr>
        <w:pStyle w:val="Teksttreci21"/>
        <w:numPr>
          <w:ilvl w:val="0"/>
          <w:numId w:val="36"/>
        </w:numPr>
        <w:shd w:val="clear" w:color="auto" w:fill="auto"/>
        <w:tabs>
          <w:tab w:val="left" w:pos="1081"/>
        </w:tabs>
        <w:spacing w:before="0" w:after="0" w:line="240" w:lineRule="auto"/>
        <w:jc w:val="both"/>
      </w:pPr>
      <w:r w:rsidRPr="00FC041F">
        <w:t>Dowód księgowy powinien zostać sprawdzony pod względem merytorycznym i formalno-rachunkowym oraz zatwierdzony przez upoważnioną osobę z danej jednostki.</w:t>
      </w:r>
    </w:p>
    <w:p w14:paraId="2FD8C20D" w14:textId="59D4CBE3" w:rsidR="00777C06" w:rsidRPr="004F5F65" w:rsidRDefault="004D275B" w:rsidP="00B81A19">
      <w:pPr>
        <w:pStyle w:val="Teksttreci21"/>
        <w:numPr>
          <w:ilvl w:val="0"/>
          <w:numId w:val="36"/>
        </w:numPr>
        <w:shd w:val="clear" w:color="auto" w:fill="auto"/>
        <w:tabs>
          <w:tab w:val="left" w:pos="1081"/>
        </w:tabs>
        <w:spacing w:before="0" w:after="0" w:line="240" w:lineRule="auto"/>
        <w:jc w:val="both"/>
      </w:pPr>
      <w:r w:rsidRPr="00777C06">
        <w:t xml:space="preserve">Grantodawca przed zatwierdzeniem sprawozdania okresowego </w:t>
      </w:r>
      <w:r w:rsidRPr="004F5F65">
        <w:t xml:space="preserve">dokonuje analizy </w:t>
      </w:r>
      <w:r w:rsidR="00967EB0" w:rsidRPr="00967EB0">
        <w:t xml:space="preserve">wydatków </w:t>
      </w:r>
      <w:r w:rsidR="00967EB0">
        <w:t>wykazanych</w:t>
      </w:r>
      <w:r w:rsidRPr="004F5F65">
        <w:t xml:space="preserve"> </w:t>
      </w:r>
      <w:r w:rsidR="00967EB0" w:rsidRPr="004F5F65">
        <w:rPr>
          <w:rFonts w:ascii="Calibri" w:hAnsi="Calibri" w:cs="Calibri"/>
        </w:rPr>
        <w:t>przez Grantobiorcę</w:t>
      </w:r>
      <w:r w:rsidR="00967EB0" w:rsidRPr="00967EB0">
        <w:rPr>
          <w:rFonts w:ascii="Calibri" w:hAnsi="Calibri" w:cs="Calibri"/>
        </w:rPr>
        <w:t xml:space="preserve"> </w:t>
      </w:r>
      <w:r w:rsidRPr="004F5F65">
        <w:t>w sprawozdaniu</w:t>
      </w:r>
      <w:r w:rsidRPr="004F5F65">
        <w:rPr>
          <w:rFonts w:ascii="Calibri" w:hAnsi="Calibri" w:cs="Calibri"/>
        </w:rPr>
        <w:t xml:space="preserve"> okresowym </w:t>
      </w:r>
      <w:r w:rsidRPr="00D300CF">
        <w:rPr>
          <w:rFonts w:ascii="Calibri" w:hAnsi="Calibri" w:cs="Calibri"/>
        </w:rPr>
        <w:t>i dokonuje weryfikacji pod kątem zasadności i efektywności:</w:t>
      </w:r>
    </w:p>
    <w:p w14:paraId="76DF76CE" w14:textId="77777777" w:rsidR="004D275B" w:rsidRPr="00881A38" w:rsidRDefault="004D275B" w:rsidP="00B81A19">
      <w:pPr>
        <w:pStyle w:val="Akapitzlist"/>
        <w:numPr>
          <w:ilvl w:val="0"/>
          <w:numId w:val="23"/>
        </w:numPr>
        <w:spacing w:after="0" w:line="240" w:lineRule="auto"/>
      </w:pPr>
      <w:r w:rsidRPr="00881A38">
        <w:t>czy wydatek podlega kwalifikowalności;</w:t>
      </w:r>
    </w:p>
    <w:p w14:paraId="75DDAA3A" w14:textId="77777777" w:rsidR="004D275B" w:rsidRPr="00B87587" w:rsidRDefault="004D275B" w:rsidP="00B81A19">
      <w:pPr>
        <w:pStyle w:val="Akapitzlist"/>
        <w:numPr>
          <w:ilvl w:val="0"/>
          <w:numId w:val="23"/>
        </w:numPr>
        <w:spacing w:after="0" w:line="240" w:lineRule="auto"/>
      </w:pPr>
      <w:r w:rsidRPr="00B87587">
        <w:t>czy</w:t>
      </w:r>
      <w:r>
        <w:t xml:space="preserve"> wydatki</w:t>
      </w:r>
      <w:r w:rsidRPr="00B87587">
        <w:t xml:space="preserve"> zostały poniesione w okresie kwalifikowalności Przedsięwzięcia w ramach Projektu grantowego;</w:t>
      </w:r>
    </w:p>
    <w:p w14:paraId="53D87AC4" w14:textId="77777777" w:rsidR="004D275B" w:rsidRPr="00881A38" w:rsidRDefault="004D275B" w:rsidP="00B81A19">
      <w:pPr>
        <w:pStyle w:val="Akapitzlist"/>
        <w:numPr>
          <w:ilvl w:val="0"/>
          <w:numId w:val="23"/>
        </w:numPr>
        <w:spacing w:after="0" w:line="240" w:lineRule="auto"/>
      </w:pPr>
      <w:r w:rsidRPr="00B87587">
        <w:t>czy wydatki są zgodne</w:t>
      </w:r>
      <w:r w:rsidRPr="00881A38">
        <w:t xml:space="preserve"> z przepisami prawa powszechnie obowiązującego oraz prawa unijnego;</w:t>
      </w:r>
    </w:p>
    <w:p w14:paraId="093D46D1" w14:textId="77777777" w:rsidR="00A67552" w:rsidRDefault="004D275B" w:rsidP="00B81A19">
      <w:pPr>
        <w:pStyle w:val="Akapitzlist"/>
        <w:numPr>
          <w:ilvl w:val="0"/>
          <w:numId w:val="23"/>
        </w:numPr>
        <w:spacing w:after="0" w:line="240" w:lineRule="auto"/>
      </w:pPr>
      <w:r w:rsidRPr="00881A38">
        <w:t xml:space="preserve">czy </w:t>
      </w:r>
      <w:r>
        <w:t xml:space="preserve">wydatki </w:t>
      </w:r>
      <w:r w:rsidRPr="00881A38">
        <w:t xml:space="preserve">zostały dokonane w odpowiednim trybie wyborze wykonawcy; </w:t>
      </w:r>
    </w:p>
    <w:p w14:paraId="7E2813E4" w14:textId="6049C5FC" w:rsidR="004C3B96" w:rsidRPr="00D300CF" w:rsidRDefault="004D275B" w:rsidP="00B81A19">
      <w:pPr>
        <w:pStyle w:val="Akapitzlist"/>
        <w:numPr>
          <w:ilvl w:val="0"/>
          <w:numId w:val="23"/>
        </w:numPr>
        <w:spacing w:after="0" w:line="240" w:lineRule="auto"/>
      </w:pPr>
      <w:r w:rsidRPr="00D300CF">
        <w:t xml:space="preserve">czy </w:t>
      </w:r>
      <w:r w:rsidRPr="00D300CF">
        <w:rPr>
          <w:rStyle w:val="ui-provider"/>
        </w:rPr>
        <w:t>zakupu dokonano w sposób przejrzysty, racjonalny i efektywny, z zachowaniem zasad uzyskiwania najlepszych efektów z danych nakładów</w:t>
      </w:r>
      <w:r w:rsidRPr="00D300CF">
        <w:t xml:space="preserve">. </w:t>
      </w:r>
    </w:p>
    <w:p w14:paraId="66395D59" w14:textId="1AC805B0" w:rsidR="00D300CF" w:rsidRPr="004F5F65" w:rsidRDefault="004D275B" w:rsidP="00B81A19">
      <w:pPr>
        <w:pStyle w:val="Teksttreci21"/>
        <w:numPr>
          <w:ilvl w:val="0"/>
          <w:numId w:val="36"/>
        </w:numPr>
        <w:shd w:val="clear" w:color="auto" w:fill="auto"/>
        <w:tabs>
          <w:tab w:val="left" w:pos="1081"/>
        </w:tabs>
        <w:spacing w:before="0" w:after="0" w:line="240" w:lineRule="auto"/>
        <w:jc w:val="both"/>
        <w:rPr>
          <w:color w:val="000000" w:themeColor="text1"/>
        </w:rPr>
      </w:pPr>
      <w:r w:rsidRPr="00D300CF">
        <w:rPr>
          <w:color w:val="000000" w:themeColor="text1"/>
        </w:rPr>
        <w:t xml:space="preserve">Grantodawca dokonuje weryfikacji sprawozdania okresowego, w terminie do </w:t>
      </w:r>
      <w:r w:rsidR="007B5DEA" w:rsidRPr="00D300CF">
        <w:rPr>
          <w:color w:val="000000" w:themeColor="text1"/>
        </w:rPr>
        <w:t xml:space="preserve">20 </w:t>
      </w:r>
      <w:r w:rsidRPr="00D300CF">
        <w:rPr>
          <w:color w:val="000000" w:themeColor="text1"/>
        </w:rPr>
        <w:t xml:space="preserve">dni </w:t>
      </w:r>
      <w:r w:rsidR="00A67552" w:rsidRPr="00D300CF">
        <w:rPr>
          <w:color w:val="000000" w:themeColor="text1"/>
        </w:rPr>
        <w:t>kal</w:t>
      </w:r>
      <w:r w:rsidR="009F2421" w:rsidRPr="00D300CF">
        <w:rPr>
          <w:color w:val="000000" w:themeColor="text1"/>
        </w:rPr>
        <w:t>en</w:t>
      </w:r>
      <w:r w:rsidR="00A67552" w:rsidRPr="00D300CF">
        <w:rPr>
          <w:color w:val="000000" w:themeColor="text1"/>
        </w:rPr>
        <w:t>darzowych</w:t>
      </w:r>
      <w:r w:rsidRPr="00D300CF">
        <w:rPr>
          <w:color w:val="000000" w:themeColor="text1"/>
        </w:rPr>
        <w:t xml:space="preserve"> od dnia </w:t>
      </w:r>
      <w:r w:rsidR="00DA144A">
        <w:rPr>
          <w:color w:val="000000" w:themeColor="text1"/>
        </w:rPr>
        <w:t>złożenia</w:t>
      </w:r>
      <w:r w:rsidR="00DA144A" w:rsidRPr="00D300CF">
        <w:rPr>
          <w:color w:val="000000" w:themeColor="text1"/>
        </w:rPr>
        <w:t xml:space="preserve"> </w:t>
      </w:r>
      <w:r w:rsidR="00DA144A">
        <w:rPr>
          <w:color w:val="000000" w:themeColor="text1"/>
        </w:rPr>
        <w:t>sprawozdania</w:t>
      </w:r>
      <w:r w:rsidR="005F09E7">
        <w:rPr>
          <w:color w:val="000000" w:themeColor="text1"/>
        </w:rPr>
        <w:t>.</w:t>
      </w:r>
      <w:r w:rsidR="00272B7A">
        <w:rPr>
          <w:color w:val="000000" w:themeColor="text1"/>
        </w:rPr>
        <w:t xml:space="preserve"> </w:t>
      </w:r>
    </w:p>
    <w:p w14:paraId="5D8A206F" w14:textId="4F161FBE" w:rsidR="00D300CF" w:rsidRDefault="00D300CF" w:rsidP="00B81A19">
      <w:pPr>
        <w:pStyle w:val="Teksttreci21"/>
        <w:numPr>
          <w:ilvl w:val="0"/>
          <w:numId w:val="36"/>
        </w:numPr>
        <w:shd w:val="clear" w:color="auto" w:fill="auto"/>
        <w:tabs>
          <w:tab w:val="left" w:pos="1081"/>
        </w:tabs>
        <w:spacing w:before="0" w:after="0" w:line="240" w:lineRule="auto"/>
        <w:jc w:val="both"/>
      </w:pPr>
      <w:r w:rsidRPr="007B5DEA">
        <w:lastRenderedPageBreak/>
        <w:t xml:space="preserve">Grantobiorcy przysługuje prawo do korekty lub uzupełnienia sprawozdania </w:t>
      </w:r>
      <w:r w:rsidR="00734A68">
        <w:t xml:space="preserve">okresowego lub końcowego </w:t>
      </w:r>
      <w:r w:rsidRPr="007B5DEA">
        <w:t>oraz złożenia dodatkowych wyjaśnień</w:t>
      </w:r>
      <w:r w:rsidR="00E73B6D">
        <w:t xml:space="preserve"> </w:t>
      </w:r>
      <w:r w:rsidR="004570B9">
        <w:t xml:space="preserve">w </w:t>
      </w:r>
      <w:r w:rsidR="004570B9" w:rsidRPr="007B5DEA">
        <w:t>terminie</w:t>
      </w:r>
      <w:r w:rsidRPr="007B5DEA">
        <w:t xml:space="preserve"> nie krótszym niż 5 dni i nie dłuższym niż 10 dni </w:t>
      </w:r>
      <w:r w:rsidR="004570B9" w:rsidRPr="007B5DEA">
        <w:t>kalendarzowych</w:t>
      </w:r>
      <w:r w:rsidR="004570B9">
        <w:t xml:space="preserve"> od</w:t>
      </w:r>
      <w:r w:rsidRPr="007B5DEA">
        <w:t xml:space="preserve"> dnia otrzymania wezwania od Grantodawcy.</w:t>
      </w:r>
    </w:p>
    <w:p w14:paraId="27A1111E" w14:textId="45E0BE73" w:rsidR="00D300CF" w:rsidRDefault="007B5DEA" w:rsidP="00B81A19">
      <w:pPr>
        <w:pStyle w:val="Teksttreci21"/>
        <w:numPr>
          <w:ilvl w:val="0"/>
          <w:numId w:val="36"/>
        </w:numPr>
        <w:shd w:val="clear" w:color="auto" w:fill="auto"/>
        <w:tabs>
          <w:tab w:val="left" w:pos="1081"/>
        </w:tabs>
        <w:spacing w:before="0" w:after="0" w:line="240" w:lineRule="auto"/>
        <w:jc w:val="both"/>
      </w:pPr>
      <w:r w:rsidRPr="007B5DEA">
        <w:t>Grantodawca, po zweryfikowaniu sprawozdania</w:t>
      </w:r>
      <w:r w:rsidR="00E73B6D">
        <w:t xml:space="preserve"> okresowego lub końcowego</w:t>
      </w:r>
      <w:r w:rsidRPr="007B5DEA">
        <w:t xml:space="preserve">, przekazuje Grantobiorcy w terminach, o których mowa w ust. </w:t>
      </w:r>
      <w:r w:rsidR="00D300CF">
        <w:t>2</w:t>
      </w:r>
      <w:r w:rsidR="00FB7C18">
        <w:t>2</w:t>
      </w:r>
      <w:r w:rsidRPr="007B5DEA">
        <w:t xml:space="preserve">, </w:t>
      </w:r>
      <w:r w:rsidR="00D53E7C">
        <w:t>i</w:t>
      </w:r>
      <w:r w:rsidRPr="007B5DEA">
        <w:t>nformację o wynikach weryfikacji oraz zatwierdzeniu całości lub części sprawozdania</w:t>
      </w:r>
      <w:r w:rsidR="00E73B6D">
        <w:t xml:space="preserve"> okresowego lub końcowego</w:t>
      </w:r>
      <w:r w:rsidR="00D300CF">
        <w:t>.</w:t>
      </w:r>
    </w:p>
    <w:p w14:paraId="2D113F8D" w14:textId="59F715C5" w:rsidR="00D300CF" w:rsidRDefault="00D300CF" w:rsidP="00B81A19">
      <w:pPr>
        <w:pStyle w:val="Teksttreci21"/>
        <w:numPr>
          <w:ilvl w:val="0"/>
          <w:numId w:val="36"/>
        </w:numPr>
        <w:shd w:val="clear" w:color="auto" w:fill="auto"/>
        <w:tabs>
          <w:tab w:val="left" w:pos="1081"/>
        </w:tabs>
        <w:spacing w:before="0" w:after="0" w:line="240" w:lineRule="auto"/>
        <w:jc w:val="both"/>
      </w:pPr>
      <w:r w:rsidRPr="00D300CF">
        <w:t>Wydatki uznane za niekwalifikowalne, a związane z realizacją Przedsięwzięcia, ponosi Grantobiorca jako strona Umowy. Grantobiorcy nie przysługują wobec Grantodawcy żadne roszczenia z tytułu uznania wydatków za niekwalifikowalne.</w:t>
      </w:r>
    </w:p>
    <w:p w14:paraId="4B97BA9E" w14:textId="1E9392E0" w:rsidR="004C3B96" w:rsidRPr="004F5F65" w:rsidRDefault="004C3B96" w:rsidP="00B81A19">
      <w:pPr>
        <w:pStyle w:val="Teksttreci21"/>
        <w:numPr>
          <w:ilvl w:val="0"/>
          <w:numId w:val="36"/>
        </w:numPr>
        <w:shd w:val="clear" w:color="auto" w:fill="auto"/>
        <w:tabs>
          <w:tab w:val="left" w:pos="1081"/>
        </w:tabs>
        <w:spacing w:before="0" w:after="0" w:line="240" w:lineRule="auto"/>
        <w:jc w:val="both"/>
      </w:pPr>
      <w:r w:rsidRPr="004F5F65">
        <w:rPr>
          <w:rFonts w:eastAsia="Times New Roman"/>
          <w:color w:val="000000" w:themeColor="text1"/>
          <w:lang w:eastAsia="pl-PL"/>
        </w:rPr>
        <w:t xml:space="preserve">W przypadku powzięcia wątpliwości co do rzetelności dokumentów sprawozdawczych, o których mowa w ust. </w:t>
      </w:r>
      <w:r w:rsidR="009F2421" w:rsidRPr="004F5F65">
        <w:rPr>
          <w:rFonts w:eastAsia="Times New Roman"/>
          <w:color w:val="000000" w:themeColor="text1"/>
          <w:lang w:eastAsia="pl-PL"/>
        </w:rPr>
        <w:t>18</w:t>
      </w:r>
      <w:r w:rsidRPr="004F5F65">
        <w:rPr>
          <w:rFonts w:eastAsia="Times New Roman"/>
          <w:color w:val="000000" w:themeColor="text1"/>
          <w:lang w:eastAsia="pl-PL"/>
        </w:rPr>
        <w:t xml:space="preserve"> lub sprawozdania okresowego, Grantodawca może przeprowadzić kontrolę na miejscu realizacji Przedsięwzięcia. W takim przypadku</w:t>
      </w:r>
      <w:r w:rsidR="00D53E7C">
        <w:rPr>
          <w:rFonts w:eastAsia="Times New Roman"/>
          <w:color w:val="000000" w:themeColor="text1"/>
          <w:lang w:eastAsia="pl-PL"/>
        </w:rPr>
        <w:t>,</w:t>
      </w:r>
      <w:r w:rsidRPr="004F5F65">
        <w:rPr>
          <w:rFonts w:eastAsia="Times New Roman"/>
          <w:color w:val="000000" w:themeColor="text1"/>
          <w:lang w:eastAsia="pl-PL"/>
        </w:rPr>
        <w:t xml:space="preserve"> bieg terminów weryfikacji, o których mowa w ust. </w:t>
      </w:r>
      <w:r w:rsidR="009F2421" w:rsidRPr="004F5F65">
        <w:rPr>
          <w:rFonts w:eastAsia="Times New Roman"/>
          <w:color w:val="000000" w:themeColor="text1"/>
          <w:lang w:eastAsia="pl-PL"/>
        </w:rPr>
        <w:t>21</w:t>
      </w:r>
      <w:r w:rsidRPr="004F5F65">
        <w:rPr>
          <w:rFonts w:eastAsia="Times New Roman"/>
          <w:color w:val="000000" w:themeColor="text1"/>
          <w:lang w:eastAsia="pl-PL"/>
        </w:rPr>
        <w:t xml:space="preserve">, w stosunku do ww. sprawozdań, ulega zawieszeniu do dnia przekazania przez Grantobiorcę do Grantodawcy informacji o wykonaniu lub zaniechaniu wykonania zaleceń pokontrolnych, chyba że wyniki kontroli nie wskazują na realizację </w:t>
      </w:r>
      <w:r w:rsidR="00E04C3F" w:rsidRPr="004F5F65">
        <w:rPr>
          <w:rFonts w:eastAsia="Times New Roman"/>
          <w:color w:val="000000" w:themeColor="text1"/>
          <w:lang w:eastAsia="pl-PL"/>
        </w:rPr>
        <w:t>Przedsięwzięcia niezgodnie</w:t>
      </w:r>
      <w:r w:rsidRPr="004F5F65">
        <w:rPr>
          <w:rFonts w:eastAsia="Times New Roman"/>
          <w:color w:val="000000" w:themeColor="text1"/>
          <w:lang w:eastAsia="pl-PL"/>
        </w:rPr>
        <w:t xml:space="preserve"> z wnioskiem o powierzenie grantu.</w:t>
      </w:r>
    </w:p>
    <w:p w14:paraId="4933088C" w14:textId="77777777" w:rsidR="00FB7C18" w:rsidRPr="00DE260A" w:rsidRDefault="00FB7C18" w:rsidP="00B81A19">
      <w:pPr>
        <w:pStyle w:val="Default"/>
        <w:numPr>
          <w:ilvl w:val="0"/>
          <w:numId w:val="36"/>
        </w:numPr>
        <w:jc w:val="both"/>
        <w:rPr>
          <w:b/>
          <w:color w:val="000000" w:themeColor="text1"/>
          <w:sz w:val="22"/>
          <w:szCs w:val="22"/>
        </w:rPr>
      </w:pPr>
      <w:r w:rsidRPr="00881A38">
        <w:rPr>
          <w:color w:val="000000" w:themeColor="text1"/>
          <w:sz w:val="22"/>
          <w:szCs w:val="22"/>
        </w:rPr>
        <w:t xml:space="preserve">Grantodawca, po pozytywnym zweryfikowaniu sprawozdania okresowego, przekazuje Grantobiorcy, w terminach, o których mowa w ust. </w:t>
      </w:r>
      <w:r>
        <w:rPr>
          <w:color w:val="000000" w:themeColor="text1"/>
          <w:sz w:val="22"/>
          <w:szCs w:val="22"/>
        </w:rPr>
        <w:t>21</w:t>
      </w:r>
      <w:r w:rsidRPr="00881A38">
        <w:rPr>
          <w:color w:val="000000" w:themeColor="text1"/>
          <w:sz w:val="22"/>
          <w:szCs w:val="22"/>
        </w:rPr>
        <w:t>, informację o wyniku weryfikacji sprawozdania.</w:t>
      </w:r>
    </w:p>
    <w:p w14:paraId="36178A3F" w14:textId="62429719" w:rsidR="00FB7C18" w:rsidRDefault="00FB7C18" w:rsidP="00B81A19">
      <w:pPr>
        <w:pStyle w:val="Teksttreci21"/>
        <w:numPr>
          <w:ilvl w:val="0"/>
          <w:numId w:val="36"/>
        </w:numPr>
        <w:shd w:val="clear" w:color="auto" w:fill="auto"/>
        <w:tabs>
          <w:tab w:val="left" w:pos="1081"/>
        </w:tabs>
        <w:spacing w:before="0" w:after="0" w:line="240" w:lineRule="auto"/>
        <w:jc w:val="both"/>
      </w:pPr>
      <w:r w:rsidRPr="00D300CF">
        <w:t xml:space="preserve">Grantobiorca jest zobowiązany do rozliczenia całości otrzymanego Grantu, o którym mowa w § </w:t>
      </w:r>
      <w:r>
        <w:t>8</w:t>
      </w:r>
      <w:r w:rsidRPr="00D300CF">
        <w:t xml:space="preserve"> ust. 1, w końcowym sprawozdaniu </w:t>
      </w:r>
      <w:r>
        <w:t>okresowym</w:t>
      </w:r>
      <w:r w:rsidRPr="00D300CF">
        <w:t>.</w:t>
      </w:r>
    </w:p>
    <w:p w14:paraId="69F30A46" w14:textId="2CA6AB36" w:rsidR="00FB7C18" w:rsidRDefault="00FB7C18" w:rsidP="00B81A19">
      <w:pPr>
        <w:pStyle w:val="Teksttreci21"/>
        <w:numPr>
          <w:ilvl w:val="0"/>
          <w:numId w:val="36"/>
        </w:numPr>
        <w:shd w:val="clear" w:color="auto" w:fill="auto"/>
        <w:tabs>
          <w:tab w:val="left" w:pos="1081"/>
        </w:tabs>
        <w:spacing w:before="0" w:after="0" w:line="240" w:lineRule="auto"/>
        <w:jc w:val="both"/>
      </w:pPr>
      <w:r w:rsidRPr="00FB7C18">
        <w:t xml:space="preserve">Grantobiorca dokona zwrotu </w:t>
      </w:r>
      <w:r w:rsidR="000E4474">
        <w:t>niewykorzystanej transzy zaliczki</w:t>
      </w:r>
      <w:r w:rsidR="000E4474" w:rsidRPr="00FB7C18">
        <w:t xml:space="preserve"> </w:t>
      </w:r>
      <w:r w:rsidRPr="00FB7C18">
        <w:t xml:space="preserve">na rachunek bankowy Grantodawcy </w:t>
      </w:r>
      <w:r w:rsidR="000E4474">
        <w:t xml:space="preserve">najpóźniej do dnia złożenia końcowego </w:t>
      </w:r>
      <w:r w:rsidRPr="00FB7C18">
        <w:t>sprawozdania</w:t>
      </w:r>
      <w:r w:rsidR="000E4474">
        <w:t xml:space="preserve"> okresowego</w:t>
      </w:r>
      <w:r w:rsidRPr="00FB7C18">
        <w:t>.</w:t>
      </w:r>
    </w:p>
    <w:p w14:paraId="43E3AA74" w14:textId="1CE81361" w:rsidR="00FB7C18" w:rsidRDefault="00FB7C18" w:rsidP="00B81A19">
      <w:pPr>
        <w:pStyle w:val="Teksttreci21"/>
        <w:numPr>
          <w:ilvl w:val="0"/>
          <w:numId w:val="36"/>
        </w:numPr>
        <w:shd w:val="clear" w:color="auto" w:fill="auto"/>
        <w:tabs>
          <w:tab w:val="left" w:pos="1081"/>
        </w:tabs>
        <w:spacing w:before="0" w:after="0" w:line="240" w:lineRule="auto"/>
        <w:jc w:val="both"/>
      </w:pPr>
      <w:r w:rsidRPr="00FB7C18">
        <w:t xml:space="preserve">W przypadku niedokonania zwrotu </w:t>
      </w:r>
      <w:r w:rsidR="004570B9">
        <w:t>środków zgodnie</w:t>
      </w:r>
      <w:r w:rsidRPr="00FB7C18">
        <w:t xml:space="preserve"> z ust. </w:t>
      </w:r>
      <w:r>
        <w:t>2</w:t>
      </w:r>
      <w:r w:rsidR="000E4474">
        <w:t>8</w:t>
      </w:r>
      <w:r w:rsidRPr="00FB7C18">
        <w:t xml:space="preserve">, stosuje się § </w:t>
      </w:r>
      <w:r>
        <w:t>21</w:t>
      </w:r>
      <w:r w:rsidRPr="00FB7C18">
        <w:t>.</w:t>
      </w:r>
    </w:p>
    <w:p w14:paraId="21749288" w14:textId="718EF4DF" w:rsidR="00FB7C18" w:rsidRDefault="00FB7C18" w:rsidP="00B81A19">
      <w:pPr>
        <w:pStyle w:val="Teksttreci21"/>
        <w:numPr>
          <w:ilvl w:val="0"/>
          <w:numId w:val="36"/>
        </w:numPr>
        <w:shd w:val="clear" w:color="auto" w:fill="auto"/>
        <w:tabs>
          <w:tab w:val="left" w:pos="1081"/>
        </w:tabs>
        <w:spacing w:before="0" w:after="0" w:line="240" w:lineRule="auto"/>
        <w:jc w:val="both"/>
      </w:pPr>
      <w:r w:rsidRPr="00FB7C18">
        <w:t>W uzasadnionych przypadkach terminy, o których mowa w ust.</w:t>
      </w:r>
      <w:r>
        <w:t xml:space="preserve"> 9</w:t>
      </w:r>
      <w:r w:rsidR="00216BE3">
        <w:t>-</w:t>
      </w:r>
      <w:r>
        <w:t>10, 21</w:t>
      </w:r>
      <w:r w:rsidR="00216BE3">
        <w:t>-</w:t>
      </w:r>
      <w:r>
        <w:t>22</w:t>
      </w:r>
      <w:r w:rsidRPr="00FB7C18">
        <w:t xml:space="preserve"> i </w:t>
      </w:r>
      <w:r>
        <w:t>2</w:t>
      </w:r>
      <w:r w:rsidR="000E4474">
        <w:t>8</w:t>
      </w:r>
      <w:r w:rsidRPr="00FB7C18">
        <w:t>, mogą zostać wydłużone.</w:t>
      </w:r>
    </w:p>
    <w:p w14:paraId="4D1F0316" w14:textId="77777777" w:rsidR="00FB7C18" w:rsidRPr="00FB7C18" w:rsidRDefault="00FB7C18" w:rsidP="00FB7C18">
      <w:pPr>
        <w:pStyle w:val="Teksttreci21"/>
        <w:shd w:val="clear" w:color="auto" w:fill="auto"/>
        <w:tabs>
          <w:tab w:val="left" w:pos="1081"/>
        </w:tabs>
        <w:spacing w:before="0" w:after="0" w:line="240" w:lineRule="auto"/>
        <w:ind w:left="360" w:firstLine="0"/>
        <w:jc w:val="both"/>
      </w:pPr>
    </w:p>
    <w:p w14:paraId="230D6FBE" w14:textId="77777777" w:rsidR="00C473F9" w:rsidRDefault="00C473F9" w:rsidP="00C473F9">
      <w:pPr>
        <w:pStyle w:val="Tekstpodstawowy2"/>
        <w:spacing w:after="0" w:line="240" w:lineRule="auto"/>
        <w:jc w:val="center"/>
        <w:rPr>
          <w:rFonts w:cs="Calibri"/>
          <w:b/>
          <w:color w:val="000000" w:themeColor="text1"/>
        </w:rPr>
      </w:pPr>
      <w:bookmarkStart w:id="9" w:name="_Hlk207793632"/>
      <w:r w:rsidRPr="00881A38">
        <w:rPr>
          <w:rFonts w:cs="Calibri"/>
          <w:b/>
          <w:color w:val="000000" w:themeColor="text1"/>
        </w:rPr>
        <w:t>§ 1</w:t>
      </w:r>
      <w:r>
        <w:rPr>
          <w:rFonts w:cs="Calibri"/>
          <w:b/>
          <w:color w:val="000000" w:themeColor="text1"/>
        </w:rPr>
        <w:t>4</w:t>
      </w:r>
      <w:bookmarkEnd w:id="9"/>
      <w:r w:rsidRPr="00881A38">
        <w:rPr>
          <w:rFonts w:cs="Calibri"/>
          <w:b/>
          <w:color w:val="000000" w:themeColor="text1"/>
        </w:rPr>
        <w:t>.</w:t>
      </w:r>
    </w:p>
    <w:p w14:paraId="55848F15" w14:textId="77777777" w:rsidR="00C473F9" w:rsidRDefault="00C473F9" w:rsidP="00C473F9">
      <w:pPr>
        <w:spacing w:after="0" w:line="240" w:lineRule="auto"/>
        <w:contextualSpacing/>
        <w:jc w:val="center"/>
        <w:rPr>
          <w:rFonts w:ascii="Calibri" w:hAnsi="Calibri" w:cs="Calibri"/>
          <w:b/>
          <w:bCs/>
        </w:rPr>
      </w:pPr>
      <w:r>
        <w:rPr>
          <w:rFonts w:ascii="Calibri" w:hAnsi="Calibri" w:cs="Calibri"/>
          <w:b/>
          <w:bCs/>
        </w:rPr>
        <w:t>Zasady udzielania zamówień przez Grantobiorcę</w:t>
      </w:r>
    </w:p>
    <w:p w14:paraId="576C4DCD" w14:textId="77777777" w:rsidR="0088203D" w:rsidRDefault="0088203D" w:rsidP="00C473F9">
      <w:pPr>
        <w:spacing w:after="0" w:line="240" w:lineRule="auto"/>
        <w:contextualSpacing/>
        <w:jc w:val="center"/>
        <w:rPr>
          <w:rFonts w:ascii="Calibri" w:hAnsi="Calibri" w:cs="Calibri"/>
          <w:b/>
          <w:bCs/>
        </w:rPr>
      </w:pPr>
    </w:p>
    <w:p w14:paraId="59720845" w14:textId="28AE898B" w:rsidR="00C473F9" w:rsidRDefault="00C473F9" w:rsidP="00B81A19">
      <w:pPr>
        <w:pStyle w:val="Akapitzlist"/>
        <w:numPr>
          <w:ilvl w:val="0"/>
          <w:numId w:val="33"/>
        </w:numPr>
        <w:spacing w:after="0" w:line="240" w:lineRule="auto"/>
        <w:ind w:left="360"/>
      </w:pPr>
      <w:r w:rsidRPr="00257241">
        <w:t>Grantobiorc</w:t>
      </w:r>
      <w:r>
        <w:t>y</w:t>
      </w:r>
      <w:r w:rsidRPr="00257241">
        <w:t xml:space="preserve">, którzy nie są zobowiązani do stosowania </w:t>
      </w:r>
      <w:r>
        <w:t>U</w:t>
      </w:r>
      <w:r w:rsidRPr="00257241">
        <w:t>stawy P</w:t>
      </w:r>
      <w:r>
        <w:t>ZP</w:t>
      </w:r>
      <w:r w:rsidRPr="00257241">
        <w:t xml:space="preserve">, </w:t>
      </w:r>
      <w:r w:rsidR="00E04C3F">
        <w:t xml:space="preserve">powinni </w:t>
      </w:r>
      <w:r w:rsidR="00E04C3F" w:rsidRPr="00257241">
        <w:t>posiadać</w:t>
      </w:r>
      <w:r w:rsidRPr="00257241">
        <w:t xml:space="preserve"> wewnętrzne procedury dotyczące udzielania zamówień. </w:t>
      </w:r>
    </w:p>
    <w:p w14:paraId="06B431A3" w14:textId="63B5E345" w:rsidR="00C473F9" w:rsidRPr="00257241" w:rsidRDefault="00C473F9" w:rsidP="00B81A19">
      <w:pPr>
        <w:pStyle w:val="Akapitzlist"/>
        <w:numPr>
          <w:ilvl w:val="0"/>
          <w:numId w:val="33"/>
        </w:numPr>
        <w:spacing w:after="0" w:line="240" w:lineRule="auto"/>
        <w:ind w:left="360"/>
      </w:pPr>
      <w:r>
        <w:t>W</w:t>
      </w:r>
      <w:r w:rsidRPr="00257241">
        <w:t xml:space="preserve">ydatki do </w:t>
      </w:r>
      <w:r>
        <w:t>8</w:t>
      </w:r>
      <w:r w:rsidRPr="00257241">
        <w:t>0 tys. zł netto nie wymagają udokumentowania sposobu wyboru dostawcy/wykonawcy. Jednocześnie Grantobiorca zobowiązany jest do dołożenia należytej</w:t>
      </w:r>
      <w:r>
        <w:t xml:space="preserve"> </w:t>
      </w:r>
      <w:r w:rsidRPr="00257241">
        <w:t xml:space="preserve">staranności, aby wydatkowanie środków przyznanych na </w:t>
      </w:r>
      <w:r w:rsidR="006B45A8">
        <w:t>G</w:t>
      </w:r>
      <w:r w:rsidRPr="00257241">
        <w:t>rant nastąpiło w sposób przejrzysty, racjonalny i efektywny.</w:t>
      </w:r>
    </w:p>
    <w:p w14:paraId="49E0E346" w14:textId="77777777" w:rsidR="00C473F9" w:rsidRDefault="00C473F9" w:rsidP="00B81A19">
      <w:pPr>
        <w:pStyle w:val="Akapitzlist"/>
        <w:numPr>
          <w:ilvl w:val="0"/>
          <w:numId w:val="33"/>
        </w:numPr>
        <w:spacing w:after="0" w:line="240" w:lineRule="auto"/>
        <w:ind w:left="360"/>
      </w:pPr>
      <w:r w:rsidRPr="00257241">
        <w:t xml:space="preserve">W przypadku wydatków powyżej </w:t>
      </w:r>
      <w:r>
        <w:t>8</w:t>
      </w:r>
      <w:r w:rsidRPr="00257241">
        <w:t xml:space="preserve">0 tys. zł netto zobowiązuje się Grantobiorcę do stosowania poniższych zasad: </w:t>
      </w:r>
    </w:p>
    <w:p w14:paraId="537BE2F3" w14:textId="77777777" w:rsidR="00C473F9" w:rsidRDefault="00C473F9" w:rsidP="00B81A19">
      <w:pPr>
        <w:pStyle w:val="Akapitzlist"/>
        <w:numPr>
          <w:ilvl w:val="0"/>
          <w:numId w:val="34"/>
        </w:numPr>
        <w:spacing w:after="0" w:line="240" w:lineRule="auto"/>
        <w:ind w:left="984"/>
      </w:pPr>
      <w:r w:rsidRPr="00257241">
        <w:t xml:space="preserve">Na etapie przeprowadzenia postępowania można uwzględnić szacowanie wartości zamówienia dokonane na etapie sporządzania wniosku o powierzenie grantu; </w:t>
      </w:r>
    </w:p>
    <w:p w14:paraId="52BE5B0B" w14:textId="3BAA430D" w:rsidR="00C473F9" w:rsidRDefault="00C473F9" w:rsidP="00B81A19">
      <w:pPr>
        <w:pStyle w:val="Akapitzlist"/>
        <w:numPr>
          <w:ilvl w:val="0"/>
          <w:numId w:val="34"/>
        </w:numPr>
        <w:spacing w:after="0" w:line="240" w:lineRule="auto"/>
        <w:ind w:left="981" w:hanging="357"/>
      </w:pPr>
      <w:r w:rsidRPr="00257241">
        <w:t xml:space="preserve">Rozeznanie rynku należy przeprowadzić i udokumentować dla wydatków, których szacowana wartość wynosi powyżej </w:t>
      </w:r>
      <w:r>
        <w:t>8</w:t>
      </w:r>
      <w:r w:rsidRPr="00257241">
        <w:t>0 tys. zł netto</w:t>
      </w:r>
      <w:r>
        <w:rPr>
          <w:rStyle w:val="Odwoanieprzypisudolnego"/>
        </w:rPr>
        <w:footnoteReference w:id="7"/>
      </w:r>
      <w:r w:rsidRPr="00257241">
        <w:t xml:space="preserve"> w ramach każdej kategorii - zgodnie z </w:t>
      </w:r>
      <w:r>
        <w:t xml:space="preserve">HRP stanowiącym Załącznik nr </w:t>
      </w:r>
      <w:r w:rsidR="005A054E">
        <w:t>11</w:t>
      </w:r>
      <w:r w:rsidR="000A57C2">
        <w:t xml:space="preserve"> </w:t>
      </w:r>
      <w:r w:rsidRPr="00257241">
        <w:t xml:space="preserve">do Umowy; </w:t>
      </w:r>
    </w:p>
    <w:p w14:paraId="6BB79BDF" w14:textId="77777777" w:rsidR="00C473F9" w:rsidRDefault="00C473F9" w:rsidP="00B81A19">
      <w:pPr>
        <w:pStyle w:val="Akapitzlist"/>
        <w:numPr>
          <w:ilvl w:val="0"/>
          <w:numId w:val="34"/>
        </w:numPr>
        <w:spacing w:after="0" w:line="240" w:lineRule="auto"/>
        <w:ind w:left="981" w:hanging="357"/>
      </w:pPr>
      <w:r w:rsidRPr="00257241">
        <w:lastRenderedPageBreak/>
        <w:t xml:space="preserve">W ramach rozeznania rynku należy zamieścić zapytanie ofertowe na stronie internetowej Grantobiorcy lub wysłać je mailowo do trzech potencjalnych wykonawców lub dopuszczalne jest udokumentowanie przeprowadzonej analizy cen/cenników poprzez pozyskanie ich ze stron internetowych; </w:t>
      </w:r>
    </w:p>
    <w:p w14:paraId="7DE3A2E8" w14:textId="77777777" w:rsidR="00C473F9" w:rsidRDefault="00C473F9" w:rsidP="00B81A19">
      <w:pPr>
        <w:pStyle w:val="Akapitzlist"/>
        <w:numPr>
          <w:ilvl w:val="0"/>
          <w:numId w:val="34"/>
        </w:numPr>
        <w:spacing w:after="0" w:line="240" w:lineRule="auto"/>
        <w:ind w:left="981" w:hanging="357"/>
      </w:pPr>
      <w:r w:rsidRPr="00257241">
        <w:t xml:space="preserve">Notatka potwierdzająca przeprowadzenie rozmów telefonicznych z potencjalnymi wykonawcami nie powinna być uznawana za udokumentowanie rozeznania rynku; </w:t>
      </w:r>
    </w:p>
    <w:p w14:paraId="20EDA9E0" w14:textId="77777777" w:rsidR="00C473F9" w:rsidRDefault="00C473F9" w:rsidP="00B81A19">
      <w:pPr>
        <w:pStyle w:val="Akapitzlist"/>
        <w:numPr>
          <w:ilvl w:val="0"/>
          <w:numId w:val="34"/>
        </w:numPr>
        <w:spacing w:after="0" w:line="240" w:lineRule="auto"/>
        <w:ind w:left="981" w:hanging="357"/>
      </w:pPr>
      <w:r w:rsidRPr="00257241">
        <w:t xml:space="preserve">W wyniku przeprowadzonej procedury rozeznania rynku należy uzyskać, co najmniej dwie ważne oferty; </w:t>
      </w:r>
    </w:p>
    <w:p w14:paraId="589AB923" w14:textId="77777777" w:rsidR="00C473F9" w:rsidRDefault="00C473F9" w:rsidP="00B81A19">
      <w:pPr>
        <w:pStyle w:val="Akapitzlist"/>
        <w:numPr>
          <w:ilvl w:val="0"/>
          <w:numId w:val="34"/>
        </w:numPr>
        <w:spacing w:after="0" w:line="240" w:lineRule="auto"/>
        <w:ind w:left="981" w:hanging="357"/>
      </w:pPr>
      <w:r w:rsidRPr="00257241">
        <w:t>Oferta niezgodna z</w:t>
      </w:r>
      <w:r>
        <w:t xml:space="preserve"> </w:t>
      </w:r>
      <w:r w:rsidRPr="00257241">
        <w:t xml:space="preserve">zapytaniem ofertowym lub oferta, która utraciła ważność nie może być wzięta pod uwagę w procesie rozeznania rynku; </w:t>
      </w:r>
    </w:p>
    <w:p w14:paraId="42BD477C" w14:textId="77777777" w:rsidR="00C473F9" w:rsidRDefault="00C473F9" w:rsidP="00B81A19">
      <w:pPr>
        <w:pStyle w:val="Akapitzlist"/>
        <w:numPr>
          <w:ilvl w:val="0"/>
          <w:numId w:val="34"/>
        </w:numPr>
        <w:spacing w:after="0" w:line="240" w:lineRule="auto"/>
        <w:ind w:left="981" w:hanging="357"/>
      </w:pPr>
      <w:r w:rsidRPr="00257241">
        <w:t xml:space="preserve">Grantobiorca jest zobowiązany udokumentować przeprowadzoną procedurę zamówieniową poprzez zgromadzenie i zarchiwizowanie wszystkich dokumentów z postępowania, w tym w szczególności wszystkich ofert; </w:t>
      </w:r>
    </w:p>
    <w:p w14:paraId="726C3CBB" w14:textId="77777777" w:rsidR="00C473F9" w:rsidRDefault="00C473F9" w:rsidP="00B81A19">
      <w:pPr>
        <w:pStyle w:val="Akapitzlist"/>
        <w:numPr>
          <w:ilvl w:val="0"/>
          <w:numId w:val="34"/>
        </w:numPr>
        <w:spacing w:after="0" w:line="240" w:lineRule="auto"/>
        <w:ind w:left="981" w:hanging="357"/>
      </w:pPr>
      <w:r w:rsidRPr="00257241">
        <w:t xml:space="preserve">Grantobiorca sporządza protokół z przeprowadzonego rozeznania rynku, który zawiera co najmniej: </w:t>
      </w:r>
    </w:p>
    <w:p w14:paraId="3D62C639" w14:textId="77777777" w:rsidR="00C473F9" w:rsidRDefault="00C473F9" w:rsidP="00C473F9">
      <w:pPr>
        <w:pStyle w:val="Akapitzlist"/>
        <w:spacing w:after="0" w:line="240" w:lineRule="auto"/>
        <w:ind w:left="1474" w:hanging="340"/>
      </w:pPr>
      <w:r w:rsidRPr="00257241">
        <w:t>a) informację o formie przeprowadzenia rozeznania rynku (strona internetowa,</w:t>
      </w:r>
      <w:r>
        <w:t xml:space="preserve"> </w:t>
      </w:r>
      <w:r w:rsidRPr="00257241">
        <w:t xml:space="preserve">zapytania e-mailowe, cenniki ze stron www, itp.); </w:t>
      </w:r>
    </w:p>
    <w:p w14:paraId="115B4EF4" w14:textId="77777777" w:rsidR="00C473F9" w:rsidRDefault="00C473F9" w:rsidP="00C473F9">
      <w:pPr>
        <w:pStyle w:val="Akapitzlist"/>
        <w:spacing w:after="0" w:line="240" w:lineRule="auto"/>
        <w:ind w:left="1474" w:hanging="340"/>
      </w:pPr>
      <w:r w:rsidRPr="00257241">
        <w:t xml:space="preserve">b) wykaz pozyskanych ofert/cenników (należy je dodatkowo dołączyć do protokołu); </w:t>
      </w:r>
    </w:p>
    <w:p w14:paraId="76F09CBC" w14:textId="77777777" w:rsidR="00C473F9" w:rsidRDefault="00C473F9" w:rsidP="00C473F9">
      <w:pPr>
        <w:pStyle w:val="Akapitzlist"/>
        <w:spacing w:after="0" w:line="240" w:lineRule="auto"/>
        <w:ind w:left="1474" w:hanging="340"/>
      </w:pPr>
      <w:r w:rsidRPr="00257241">
        <w:t xml:space="preserve">c) wskazanie wybranej oferty wraz z uzasadnieniem wyboru (zgodnie z przyjętymi kryteriami oceny ofert); </w:t>
      </w:r>
    </w:p>
    <w:p w14:paraId="07B9DE0C" w14:textId="77777777" w:rsidR="00C473F9" w:rsidRDefault="00C473F9" w:rsidP="00C473F9">
      <w:pPr>
        <w:pStyle w:val="Akapitzlist"/>
        <w:spacing w:after="0" w:line="240" w:lineRule="auto"/>
        <w:ind w:left="1474" w:hanging="340"/>
      </w:pPr>
      <w:r w:rsidRPr="00257241">
        <w:t xml:space="preserve">d) datę sporządzenia protokołu i podpis zamawiającego lub osoby upoważnionej do podejmowania czynności w jego imieniu; </w:t>
      </w:r>
    </w:p>
    <w:p w14:paraId="00882EAE" w14:textId="77777777" w:rsidR="00C473F9" w:rsidRDefault="00C473F9" w:rsidP="00B81A19">
      <w:pPr>
        <w:pStyle w:val="Akapitzlist"/>
        <w:numPr>
          <w:ilvl w:val="0"/>
          <w:numId w:val="34"/>
        </w:numPr>
        <w:spacing w:after="0" w:line="240" w:lineRule="auto"/>
        <w:ind w:left="981" w:hanging="357"/>
      </w:pPr>
      <w:r w:rsidRPr="00257241">
        <w:t xml:space="preserve">Zasada rozeznania rynku ma zastosowanie również do kosztów kwalifikowalnych poniesionych przed zawarciem </w:t>
      </w:r>
      <w:r>
        <w:t>U</w:t>
      </w:r>
      <w:r w:rsidRPr="00257241">
        <w:t>mowy.</w:t>
      </w:r>
    </w:p>
    <w:p w14:paraId="03738528" w14:textId="6AC6BB0D" w:rsidR="00C473F9" w:rsidRPr="00D672A5" w:rsidRDefault="00C473F9" w:rsidP="00B81A19">
      <w:pPr>
        <w:pStyle w:val="Akapitzlist"/>
        <w:numPr>
          <w:ilvl w:val="0"/>
          <w:numId w:val="33"/>
        </w:numPr>
        <w:spacing w:after="0" w:line="240" w:lineRule="auto"/>
        <w:ind w:left="360"/>
      </w:pPr>
      <w:r w:rsidRPr="0096525B">
        <w:t>W trakcie realizacji Przedsięwzięcia</w:t>
      </w:r>
      <w:r w:rsidR="00785447">
        <w:t>,</w:t>
      </w:r>
      <w:r w:rsidRPr="0096525B">
        <w:t xml:space="preserve"> Grantobiorca nie jest zobowiązany do stosowania zasady konkurencyjności wskazanej w Wytycznych dotyczących kwalifikowalności wydatków na lata 2021-2027. Podmiot w prowadzonym postępowaniu zamówieniowym opracowuje kryteria oceny ofert i wyboru Wykonawcy. </w:t>
      </w:r>
      <w:r>
        <w:t>Grantodawca</w:t>
      </w:r>
      <w:r w:rsidRPr="0096525B">
        <w:t xml:space="preserve"> rekomenduje, by nie przyjmować jedynego kryterium cenowego, lecz określić kryteria jakościowe lub funkcjonalnościowe. Na podstawie określonych kryteriów Grantobiorca wybiera najkorzystniejszą ofertę. Wyboru wykonawcy dokonuje się najpóźniej na etapie realizacji Umow</w:t>
      </w:r>
      <w:r>
        <w:t>y</w:t>
      </w:r>
      <w:r w:rsidRPr="0096525B">
        <w:t>. Wybór wykonawcy może być oparty m.in. o oferty złożone na stronach internetowych tych podmiotów, ofertami nadesłanymi bezpośrednio od podmiotu. Powyższe czynności można przeprowadzić zbiorczo tzn. w jednym zapytaniu ofertowym można umieścić kilka pozycji wskazanych we wniosku o udzielnie grantu.</w:t>
      </w:r>
    </w:p>
    <w:p w14:paraId="02CE0D61" w14:textId="77777777" w:rsidR="00C473F9" w:rsidRDefault="00C473F9" w:rsidP="006F58FA">
      <w:pPr>
        <w:pStyle w:val="Tekstpodstawowy2"/>
        <w:spacing w:after="0" w:line="240" w:lineRule="auto"/>
        <w:jc w:val="center"/>
        <w:rPr>
          <w:rFonts w:cs="Calibri"/>
          <w:b/>
          <w:color w:val="000000" w:themeColor="text1"/>
        </w:rPr>
      </w:pPr>
    </w:p>
    <w:p w14:paraId="7B1F8B7F" w14:textId="0DDB1A33" w:rsidR="00817CF9" w:rsidRDefault="00817CF9" w:rsidP="006F58FA">
      <w:pPr>
        <w:pStyle w:val="Tekstpodstawowy2"/>
        <w:spacing w:after="0" w:line="240" w:lineRule="auto"/>
        <w:jc w:val="center"/>
        <w:rPr>
          <w:rFonts w:cs="Calibri"/>
          <w:b/>
          <w:color w:val="000000" w:themeColor="text1"/>
        </w:rPr>
      </w:pPr>
      <w:r w:rsidRPr="00881A38">
        <w:rPr>
          <w:rFonts w:cs="Calibri"/>
          <w:b/>
          <w:color w:val="000000" w:themeColor="text1"/>
        </w:rPr>
        <w:t>§ 1</w:t>
      </w:r>
      <w:r w:rsidR="00C473F9">
        <w:rPr>
          <w:rFonts w:cs="Calibri"/>
          <w:b/>
          <w:color w:val="000000" w:themeColor="text1"/>
        </w:rPr>
        <w:t>5</w:t>
      </w:r>
      <w:r w:rsidRPr="00881A38">
        <w:rPr>
          <w:rFonts w:cs="Calibri"/>
          <w:b/>
          <w:color w:val="000000" w:themeColor="text1"/>
        </w:rPr>
        <w:t>.</w:t>
      </w:r>
    </w:p>
    <w:p w14:paraId="41B854B8" w14:textId="77777777" w:rsidR="003A17C7" w:rsidRDefault="003A17C7" w:rsidP="003A17C7">
      <w:pPr>
        <w:spacing w:after="0" w:line="240" w:lineRule="auto"/>
        <w:contextualSpacing/>
        <w:jc w:val="center"/>
        <w:rPr>
          <w:rFonts w:ascii="Calibri" w:hAnsi="Calibri" w:cs="Calibri"/>
          <w:b/>
          <w:bCs/>
        </w:rPr>
      </w:pPr>
      <w:r w:rsidRPr="00881A38">
        <w:rPr>
          <w:rFonts w:ascii="Calibri" w:hAnsi="Calibri" w:cs="Calibri"/>
          <w:b/>
          <w:bCs/>
        </w:rPr>
        <w:t>Działalność informacyjna i promocyjna</w:t>
      </w:r>
    </w:p>
    <w:p w14:paraId="1ED56C36" w14:textId="77777777" w:rsidR="0088203D" w:rsidRDefault="0088203D" w:rsidP="003A17C7">
      <w:pPr>
        <w:spacing w:after="0" w:line="240" w:lineRule="auto"/>
        <w:contextualSpacing/>
        <w:jc w:val="center"/>
        <w:rPr>
          <w:rFonts w:ascii="Calibri" w:hAnsi="Calibri" w:cs="Calibri"/>
          <w:b/>
          <w:bCs/>
        </w:rPr>
      </w:pPr>
    </w:p>
    <w:p w14:paraId="5796F733" w14:textId="77777777" w:rsidR="003A17C7" w:rsidRPr="00881A38" w:rsidRDefault="003A17C7" w:rsidP="00D254A5">
      <w:pPr>
        <w:pStyle w:val="Teksttreci21"/>
        <w:numPr>
          <w:ilvl w:val="1"/>
          <w:numId w:val="6"/>
        </w:numPr>
        <w:shd w:val="clear" w:color="auto" w:fill="auto"/>
        <w:spacing w:before="0" w:after="0" w:line="240" w:lineRule="auto"/>
        <w:jc w:val="both"/>
        <w:rPr>
          <w:rFonts w:ascii="Calibri" w:hAnsi="Calibri" w:cs="Calibri"/>
        </w:rPr>
      </w:pPr>
      <w:bookmarkStart w:id="10" w:name="_Hlk169637303"/>
      <w:r w:rsidRPr="00881A38">
        <w:rPr>
          <w:rFonts w:ascii="Calibri" w:hAnsi="Calibri" w:cs="Calibri"/>
        </w:rPr>
        <w:t>Grantodawca zobowiązany jest do wypełnienia obowiązków informacyjnych i promocyjnych zgodnie z Wytycznymi w zakresie informacji i promocji, w szczególności zapewniający równy i transparentny dostęp do wiedzy o Projekcie grantowym w skali ogólnopolskiej.</w:t>
      </w:r>
    </w:p>
    <w:p w14:paraId="55964FFE" w14:textId="014B0467" w:rsidR="003A17C7" w:rsidRPr="00881A38" w:rsidDel="009946F6" w:rsidRDefault="003A17C7" w:rsidP="00D254A5">
      <w:pPr>
        <w:pStyle w:val="Teksttreci21"/>
        <w:numPr>
          <w:ilvl w:val="1"/>
          <w:numId w:val="6"/>
        </w:numPr>
        <w:shd w:val="clear" w:color="auto" w:fill="auto"/>
        <w:spacing w:before="0" w:after="0" w:line="240" w:lineRule="auto"/>
        <w:jc w:val="both"/>
        <w:rPr>
          <w:rFonts w:ascii="Calibri" w:hAnsi="Calibri" w:cs="Calibri"/>
        </w:rPr>
      </w:pPr>
      <w:r>
        <w:rPr>
          <w:rFonts w:ascii="Calibri" w:hAnsi="Calibri" w:cs="Calibri"/>
        </w:rPr>
        <w:t xml:space="preserve">W </w:t>
      </w:r>
      <w:r w:rsidRPr="00881A38" w:rsidDel="009946F6">
        <w:rPr>
          <w:rFonts w:ascii="Calibri" w:hAnsi="Calibri" w:cs="Calibri"/>
        </w:rPr>
        <w:t xml:space="preserve">czasie trwania </w:t>
      </w:r>
      <w:r w:rsidRPr="00881A38">
        <w:rPr>
          <w:rFonts w:ascii="Calibri" w:hAnsi="Calibri" w:cs="Calibri"/>
        </w:rPr>
        <w:t>P</w:t>
      </w:r>
      <w:r w:rsidRPr="00881A38" w:rsidDel="00CC197D">
        <w:rPr>
          <w:rFonts w:ascii="Calibri" w:hAnsi="Calibri" w:cs="Calibri"/>
        </w:rPr>
        <w:t>rojektu</w:t>
      </w:r>
      <w:r w:rsidRPr="00881A38">
        <w:rPr>
          <w:rFonts w:ascii="Calibri" w:hAnsi="Calibri" w:cs="Calibri"/>
        </w:rPr>
        <w:t xml:space="preserve"> grantowego</w:t>
      </w:r>
      <w:r w:rsidRPr="00881A38" w:rsidDel="009946F6">
        <w:rPr>
          <w:rFonts w:ascii="Calibri" w:hAnsi="Calibri" w:cs="Calibri"/>
        </w:rPr>
        <w:t xml:space="preserve"> – od rozpoczęcia do zakończenia – </w:t>
      </w:r>
      <w:r w:rsidR="00283734">
        <w:rPr>
          <w:rFonts w:ascii="Calibri" w:hAnsi="Calibri" w:cs="Calibri"/>
        </w:rPr>
        <w:t xml:space="preserve">Grantodawca </w:t>
      </w:r>
      <w:r w:rsidRPr="00881A38">
        <w:rPr>
          <w:rFonts w:ascii="Calibri" w:hAnsi="Calibri" w:cs="Calibri"/>
        </w:rPr>
        <w:t>podej</w:t>
      </w:r>
      <w:r w:rsidR="00117397">
        <w:rPr>
          <w:rFonts w:ascii="Calibri" w:hAnsi="Calibri" w:cs="Calibri"/>
        </w:rPr>
        <w:t>m</w:t>
      </w:r>
      <w:r w:rsidR="00283734">
        <w:rPr>
          <w:rFonts w:ascii="Calibri" w:hAnsi="Calibri" w:cs="Calibri"/>
        </w:rPr>
        <w:t>uje</w:t>
      </w:r>
      <w:r w:rsidRPr="00881A38">
        <w:rPr>
          <w:rFonts w:ascii="Calibri" w:hAnsi="Calibri" w:cs="Calibri"/>
        </w:rPr>
        <w:t xml:space="preserve"> i organiz</w:t>
      </w:r>
      <w:r w:rsidR="00283734">
        <w:rPr>
          <w:rFonts w:ascii="Calibri" w:hAnsi="Calibri" w:cs="Calibri"/>
        </w:rPr>
        <w:t>uje</w:t>
      </w:r>
      <w:r w:rsidRPr="00881A38">
        <w:rPr>
          <w:rFonts w:ascii="Calibri" w:hAnsi="Calibri" w:cs="Calibri"/>
        </w:rPr>
        <w:t xml:space="preserve"> następujące działania</w:t>
      </w:r>
      <w:bookmarkEnd w:id="10"/>
      <w:r w:rsidRPr="00881A38" w:rsidDel="009946F6">
        <w:rPr>
          <w:rFonts w:ascii="Calibri" w:hAnsi="Calibri" w:cs="Calibri"/>
        </w:rPr>
        <w:t>:</w:t>
      </w:r>
    </w:p>
    <w:p w14:paraId="2B54E8A9" w14:textId="77777777" w:rsidR="003A17C7" w:rsidRPr="00881A38" w:rsidDel="009946F6" w:rsidRDefault="003A17C7" w:rsidP="00B81A19">
      <w:pPr>
        <w:pStyle w:val="Akapitzlist"/>
        <w:numPr>
          <w:ilvl w:val="1"/>
          <w:numId w:val="29"/>
        </w:numPr>
        <w:spacing w:after="0" w:line="240" w:lineRule="auto"/>
        <w:ind w:left="981" w:hanging="357"/>
        <w:rPr>
          <w:color w:val="000000" w:themeColor="text1"/>
        </w:rPr>
      </w:pPr>
      <w:r w:rsidRPr="00881A38">
        <w:rPr>
          <w:color w:val="000000" w:themeColor="text1"/>
        </w:rPr>
        <w:t xml:space="preserve">zamieszcza informacje na </w:t>
      </w:r>
      <w:r w:rsidRPr="00881A38" w:rsidDel="009946F6">
        <w:rPr>
          <w:color w:val="000000" w:themeColor="text1"/>
        </w:rPr>
        <w:t>stron</w:t>
      </w:r>
      <w:r w:rsidRPr="00881A38">
        <w:rPr>
          <w:color w:val="000000" w:themeColor="text1"/>
        </w:rPr>
        <w:t xml:space="preserve">ie </w:t>
      </w:r>
      <w:r w:rsidRPr="00881A38" w:rsidDel="009946F6">
        <w:rPr>
          <w:color w:val="000000" w:themeColor="text1"/>
        </w:rPr>
        <w:t>poświęcon</w:t>
      </w:r>
      <w:r w:rsidRPr="00881A38">
        <w:rPr>
          <w:color w:val="000000" w:themeColor="text1"/>
        </w:rPr>
        <w:t>ej</w:t>
      </w:r>
      <w:r w:rsidRPr="00881A38" w:rsidDel="009946F6">
        <w:rPr>
          <w:color w:val="000000" w:themeColor="text1"/>
        </w:rPr>
        <w:t xml:space="preserve"> </w:t>
      </w:r>
      <w:r w:rsidRPr="00881A38">
        <w:rPr>
          <w:color w:val="000000" w:themeColor="text1"/>
        </w:rPr>
        <w:t>P</w:t>
      </w:r>
      <w:r w:rsidRPr="00881A38" w:rsidDel="00CC197D">
        <w:rPr>
          <w:color w:val="000000" w:themeColor="text1"/>
        </w:rPr>
        <w:t>rojekt</w:t>
      </w:r>
      <w:r w:rsidRPr="00881A38" w:rsidDel="009946F6">
        <w:rPr>
          <w:color w:val="000000" w:themeColor="text1"/>
        </w:rPr>
        <w:t>owi</w:t>
      </w:r>
      <w:r w:rsidRPr="00881A38">
        <w:rPr>
          <w:color w:val="000000" w:themeColor="text1"/>
        </w:rPr>
        <w:t xml:space="preserve"> grantowemu</w:t>
      </w:r>
      <w:r w:rsidRPr="00881A38" w:rsidDel="009946F6">
        <w:rPr>
          <w:color w:val="000000" w:themeColor="text1"/>
        </w:rPr>
        <w:t>;</w:t>
      </w:r>
    </w:p>
    <w:p w14:paraId="6D8C1EE1" w14:textId="77777777" w:rsidR="003A17C7" w:rsidRPr="00881A38" w:rsidDel="009946F6" w:rsidRDefault="003A17C7" w:rsidP="00B81A19">
      <w:pPr>
        <w:pStyle w:val="Akapitzlist"/>
        <w:numPr>
          <w:ilvl w:val="1"/>
          <w:numId w:val="29"/>
        </w:numPr>
        <w:spacing w:after="0" w:line="240" w:lineRule="auto"/>
        <w:ind w:left="981" w:hanging="357"/>
        <w:rPr>
          <w:color w:val="000000" w:themeColor="text1"/>
        </w:rPr>
      </w:pPr>
      <w:r w:rsidRPr="00881A38">
        <w:rPr>
          <w:color w:val="000000" w:themeColor="text1"/>
        </w:rPr>
        <w:t>organizuje konferencję podsumowującą na zakończenie Projektu grantowego.</w:t>
      </w:r>
    </w:p>
    <w:p w14:paraId="33897F12" w14:textId="77777777" w:rsidR="003A17C7" w:rsidRPr="00881A38" w:rsidRDefault="003A17C7" w:rsidP="00D254A5">
      <w:pPr>
        <w:pStyle w:val="Standard"/>
        <w:numPr>
          <w:ilvl w:val="1"/>
          <w:numId w:val="6"/>
        </w:numPr>
        <w:jc w:val="both"/>
        <w:rPr>
          <w:rFonts w:ascii="Calibri" w:hAnsi="Calibri" w:cs="Calibri"/>
          <w:sz w:val="22"/>
          <w:szCs w:val="22"/>
        </w:rPr>
      </w:pPr>
      <w:r w:rsidRPr="00881A38">
        <w:rPr>
          <w:rFonts w:ascii="Calibri" w:hAnsi="Calibri" w:cs="Calibri"/>
          <w:sz w:val="22"/>
          <w:szCs w:val="22"/>
        </w:rPr>
        <w:t>Obowiązkiem Grantobiorcy jest poinformowanie opinii publicznej o uzyskanym dofinansowaniu z Funduszy Europejskich. W celu wykonania tego obowiązku, Grantobiorca:</w:t>
      </w:r>
    </w:p>
    <w:p w14:paraId="3CDCAD95" w14:textId="77777777" w:rsidR="003A17C7" w:rsidRPr="00881A38" w:rsidRDefault="003A17C7" w:rsidP="00B81A19">
      <w:pPr>
        <w:pStyle w:val="Standard"/>
        <w:numPr>
          <w:ilvl w:val="2"/>
          <w:numId w:val="27"/>
        </w:numPr>
        <w:jc w:val="both"/>
        <w:rPr>
          <w:rFonts w:ascii="Calibri" w:hAnsi="Calibri" w:cs="Calibri"/>
          <w:sz w:val="22"/>
          <w:szCs w:val="22"/>
        </w:rPr>
      </w:pPr>
      <w:r w:rsidRPr="00881A38">
        <w:rPr>
          <w:rFonts w:ascii="Calibri" w:hAnsi="Calibri" w:cs="Calibri"/>
          <w:sz w:val="22"/>
          <w:szCs w:val="22"/>
        </w:rPr>
        <w:t xml:space="preserve">zamieści znaki Funduszy Europejskich, barw RP i Unii Europejskiej na dokumentach związanych z realizacją Projektu grantowego, które podaje do wiadomości publicznej, np.: </w:t>
      </w:r>
      <w:r w:rsidRPr="00881A38">
        <w:rPr>
          <w:rFonts w:ascii="Calibri" w:hAnsi="Calibri" w:cs="Calibri"/>
          <w:sz w:val="22"/>
          <w:szCs w:val="22"/>
        </w:rPr>
        <w:lastRenderedPageBreak/>
        <w:t>dokumentacji przetargowej, ogłoszeniach, analizach, raportach, wzorach umów, wzorach Wniosków, opisie Projektu grantowego na stronie internetowej/ w mediach społecznościowych, spełniające następujące warunki:</w:t>
      </w:r>
    </w:p>
    <w:p w14:paraId="78FBF103" w14:textId="77777777" w:rsidR="003A17C7" w:rsidRPr="00881A38" w:rsidRDefault="003A17C7" w:rsidP="00B81A19">
      <w:pPr>
        <w:pStyle w:val="Standard"/>
        <w:numPr>
          <w:ilvl w:val="0"/>
          <w:numId w:val="30"/>
        </w:numPr>
        <w:jc w:val="both"/>
        <w:rPr>
          <w:rFonts w:ascii="Calibri" w:hAnsi="Calibri" w:cs="Calibri"/>
          <w:sz w:val="22"/>
          <w:szCs w:val="22"/>
        </w:rPr>
      </w:pPr>
      <w:r w:rsidRPr="00881A38">
        <w:rPr>
          <w:rFonts w:ascii="Calibri" w:hAnsi="Calibri" w:cs="Calibri"/>
          <w:sz w:val="22"/>
          <w:szCs w:val="22"/>
        </w:rPr>
        <w:t>znak barw RP występuje wyłącznie w wersji pełnokolorowej, dlatego zestawienie znaków FE, znaku barw RP i znaku UE zawsze występuje w wersji pełnokolorowej,</w:t>
      </w:r>
    </w:p>
    <w:p w14:paraId="7459EFA8" w14:textId="77777777" w:rsidR="003A17C7" w:rsidRPr="00881A38" w:rsidRDefault="003A17C7" w:rsidP="00B81A19">
      <w:pPr>
        <w:pStyle w:val="Standard"/>
        <w:numPr>
          <w:ilvl w:val="0"/>
          <w:numId w:val="30"/>
        </w:numPr>
        <w:jc w:val="both"/>
        <w:rPr>
          <w:rFonts w:ascii="Calibri" w:hAnsi="Calibri" w:cs="Calibri"/>
          <w:sz w:val="22"/>
          <w:szCs w:val="22"/>
        </w:rPr>
      </w:pPr>
      <w:r w:rsidRPr="00881A38">
        <w:rPr>
          <w:rFonts w:ascii="Calibri" w:hAnsi="Calibri" w:cs="Calibri"/>
          <w:sz w:val="22"/>
          <w:szCs w:val="22"/>
        </w:rPr>
        <w:t>dopuszczalne jest wykorzystanie achromatycznej wersji zestawienia dwóch znaków, bez znaku barw RP: FE i UE w wersji achromatycznej, w przypadku, gdy materiały z założenia występują w wersji achromatycznej, np. korespondencja drukowana (jeśli papier firmowy jest wykonany w wersji achromatycznej), dokumentacja projektowa (np. dokumenty przetargowe, umowy),</w:t>
      </w:r>
    </w:p>
    <w:p w14:paraId="394BEBB4" w14:textId="77777777" w:rsidR="003A17C7" w:rsidRPr="00881A38" w:rsidRDefault="003A17C7" w:rsidP="00B81A19">
      <w:pPr>
        <w:pStyle w:val="Standard"/>
        <w:numPr>
          <w:ilvl w:val="0"/>
          <w:numId w:val="30"/>
        </w:numPr>
        <w:jc w:val="both"/>
        <w:rPr>
          <w:rFonts w:ascii="Calibri" w:hAnsi="Calibri" w:cs="Calibri"/>
          <w:sz w:val="22"/>
          <w:szCs w:val="22"/>
        </w:rPr>
      </w:pPr>
      <w:r w:rsidRPr="00881A38">
        <w:rPr>
          <w:rFonts w:ascii="Calibri" w:hAnsi="Calibri" w:cs="Calibri"/>
          <w:sz w:val="22"/>
          <w:szCs w:val="22"/>
        </w:rPr>
        <w:t>oznaczenie nie musi pojawić się na dokumentach, których ze względu na ich specyfikę nie można zmieniać i ingerować w ich wzory, np. z powodu obowiązującego prawa (dokumenty księgowe, certyfikaty etc.),</w:t>
      </w:r>
    </w:p>
    <w:p w14:paraId="309E32FB" w14:textId="77777777" w:rsidR="003A17C7" w:rsidRPr="00881A38" w:rsidRDefault="003A17C7" w:rsidP="00B81A19">
      <w:pPr>
        <w:pStyle w:val="Standard"/>
        <w:numPr>
          <w:ilvl w:val="0"/>
          <w:numId w:val="30"/>
        </w:numPr>
        <w:jc w:val="both"/>
        <w:rPr>
          <w:rFonts w:ascii="Calibri" w:hAnsi="Calibri" w:cs="Calibri"/>
          <w:sz w:val="22"/>
          <w:szCs w:val="22"/>
        </w:rPr>
      </w:pPr>
      <w:r w:rsidRPr="00881A38">
        <w:rPr>
          <w:rFonts w:ascii="Calibri" w:hAnsi="Calibri" w:cs="Calibri"/>
          <w:sz w:val="22"/>
          <w:szCs w:val="22"/>
        </w:rPr>
        <w:t>jeżeli w zestawieniu lub na materiale występują inne znaki dodatkowe (logo), to nie mogą być one większe (mierzone wysokością lub szerokością) od flagi (symbolu) Unii Europejskiej. Nawet, jeśli te znaki występują na innych nośnikach, również nie mogą być większe od flagi (symbolu) Unii Europejskiej,</w:t>
      </w:r>
    </w:p>
    <w:p w14:paraId="401691D0" w14:textId="77777777" w:rsidR="003A17C7" w:rsidRPr="00881A38" w:rsidRDefault="003A17C7" w:rsidP="00B81A19">
      <w:pPr>
        <w:pStyle w:val="Standard"/>
        <w:numPr>
          <w:ilvl w:val="0"/>
          <w:numId w:val="30"/>
        </w:numPr>
        <w:jc w:val="both"/>
        <w:rPr>
          <w:rFonts w:ascii="Calibri" w:hAnsi="Calibri" w:cs="Calibri"/>
          <w:sz w:val="22"/>
          <w:szCs w:val="22"/>
        </w:rPr>
      </w:pPr>
      <w:r w:rsidRPr="00881A38">
        <w:rPr>
          <w:rFonts w:ascii="Calibri" w:hAnsi="Calibri" w:cs="Calibri"/>
          <w:sz w:val="22"/>
          <w:szCs w:val="22"/>
        </w:rPr>
        <w:t>wzory znaków należy pobrać ze strony internetowej Projektu grantowego;</w:t>
      </w:r>
    </w:p>
    <w:p w14:paraId="3CE4AF1B" w14:textId="77777777" w:rsidR="003A17C7" w:rsidRPr="00881A38" w:rsidRDefault="003A17C7" w:rsidP="00B81A19">
      <w:pPr>
        <w:pStyle w:val="Standard"/>
        <w:numPr>
          <w:ilvl w:val="2"/>
          <w:numId w:val="27"/>
        </w:numPr>
        <w:jc w:val="both"/>
        <w:rPr>
          <w:rFonts w:ascii="Calibri" w:hAnsi="Calibri" w:cs="Calibri"/>
          <w:sz w:val="22"/>
          <w:szCs w:val="22"/>
        </w:rPr>
      </w:pPr>
      <w:r w:rsidRPr="72A06759">
        <w:rPr>
          <w:rFonts w:ascii="Calibri" w:hAnsi="Calibri" w:cs="Calibri"/>
          <w:sz w:val="22"/>
          <w:szCs w:val="22"/>
        </w:rPr>
        <w:t>przyklei naklejkę zawierającą zestawienie znaków: Funduszy Europejskich (lub znaku odpowiedniego programu), barw Rzeczypospolitej Polskiej, Unii Europejskiej oraz tekst „Zakup współfinansowany ze środków Unii Europejskie” na wyposażeniu i sprzęcie powstałych lub zakupionych w Przedsięwzięciu dofinansowanym z Funduszy Europejskich. Wzór naklejki jest obowiązkowy, tzn. nie można go modyfikować, dodawać ani usuwać znaków;</w:t>
      </w:r>
    </w:p>
    <w:p w14:paraId="2C1E70C8" w14:textId="77777777" w:rsidR="003A17C7" w:rsidRPr="00881A38" w:rsidRDefault="003A17C7" w:rsidP="00B81A19">
      <w:pPr>
        <w:pStyle w:val="Akapitzlist"/>
        <w:numPr>
          <w:ilvl w:val="2"/>
          <w:numId w:val="27"/>
        </w:numPr>
        <w:spacing w:after="0" w:line="240" w:lineRule="auto"/>
        <w:ind w:left="924" w:hanging="357"/>
      </w:pPr>
      <w:r w:rsidRPr="00881A38">
        <w:t>naklejki, o których mowa w pkt 2, należy umieścić na wszelkich sprzętach, maszynach, urządzeniach określonych w zestawieniu zakresu rzeczowego.</w:t>
      </w:r>
      <w:r w:rsidRPr="00881A38">
        <w:rPr>
          <w:rFonts w:eastAsia="NSimSun"/>
          <w:kern w:val="3"/>
          <w:lang w:eastAsia="zh-CN" w:bidi="hi-IN"/>
        </w:rPr>
        <w:t xml:space="preserve"> Wzór naklejki należy pobrać ze strony internetowej Projektu grantowego;</w:t>
      </w:r>
      <w:r w:rsidRPr="00881A38" w:rsidDel="00C960B1">
        <w:t xml:space="preserve"> </w:t>
      </w:r>
    </w:p>
    <w:p w14:paraId="26D9778F" w14:textId="674C8513" w:rsidR="003A17C7" w:rsidRPr="00881A38" w:rsidRDefault="003A17C7" w:rsidP="00B81A19">
      <w:pPr>
        <w:pStyle w:val="Standard"/>
        <w:numPr>
          <w:ilvl w:val="2"/>
          <w:numId w:val="27"/>
        </w:numPr>
        <w:jc w:val="both"/>
        <w:rPr>
          <w:rFonts w:ascii="Calibri" w:hAnsi="Calibri" w:cs="Calibri"/>
          <w:sz w:val="22"/>
          <w:szCs w:val="22"/>
        </w:rPr>
      </w:pPr>
      <w:r w:rsidRPr="00881A38">
        <w:rPr>
          <w:rFonts w:ascii="Calibri" w:hAnsi="Calibri" w:cs="Calibri"/>
          <w:sz w:val="22"/>
          <w:szCs w:val="22"/>
        </w:rPr>
        <w:t xml:space="preserve">nie należy umieszczać naklejek, o których mowa w pkt 2, na przedmiotach użytku codziennego, których znaczenie ma charakter pomocniczy niefinansowane z </w:t>
      </w:r>
      <w:r w:rsidR="006B45A8">
        <w:rPr>
          <w:rFonts w:ascii="Calibri" w:hAnsi="Calibri" w:cs="Calibri"/>
          <w:sz w:val="22"/>
          <w:szCs w:val="22"/>
        </w:rPr>
        <w:t>G</w:t>
      </w:r>
      <w:r w:rsidRPr="00881A38">
        <w:rPr>
          <w:rFonts w:ascii="Calibri" w:hAnsi="Calibri" w:cs="Calibri"/>
          <w:sz w:val="22"/>
          <w:szCs w:val="22"/>
        </w:rPr>
        <w:t>rantu. Naklejki muszą znajdować się w dobrze widocznym miejscu;</w:t>
      </w:r>
    </w:p>
    <w:p w14:paraId="7FCC66B0" w14:textId="77777777" w:rsidR="003A17C7" w:rsidRPr="00881A38" w:rsidRDefault="003A17C7" w:rsidP="00B81A19">
      <w:pPr>
        <w:pStyle w:val="Standard"/>
        <w:numPr>
          <w:ilvl w:val="2"/>
          <w:numId w:val="27"/>
        </w:numPr>
        <w:jc w:val="both"/>
        <w:rPr>
          <w:rFonts w:ascii="Calibri" w:hAnsi="Calibri" w:cs="Calibri"/>
          <w:sz w:val="22"/>
          <w:szCs w:val="22"/>
        </w:rPr>
      </w:pPr>
      <w:r w:rsidRPr="00881A38">
        <w:rPr>
          <w:rFonts w:ascii="Calibri" w:hAnsi="Calibri" w:cs="Calibri"/>
          <w:sz w:val="22"/>
          <w:szCs w:val="22"/>
        </w:rPr>
        <w:t xml:space="preserve">rozmiar i materiał naklejki, o której mowa w pkt 2, powinien być dostosowany do powierzchni lub sprzętu, na którym zostanie umieszczona, tak by wszystkie znaki były odpowiednio czytelne i wyraźnie widoczne. Jeśli wielkość powierzchni to umożliwia, najmniejszy rozmiar naklejki to ok.14x8 cm. Zmniejszanie lub zwiększanie wymiarów naklejki jest dopuszczalne m.in. ze względu na rodzaj i charakter przedmiotu, sprzętu itp., przy zachowaniu wszystkich elementów i proporcji wzoru (fonty oraz elementy zeskaluj proporcjonalnie); </w:t>
      </w:r>
    </w:p>
    <w:p w14:paraId="5F8C618D" w14:textId="77777777" w:rsidR="003A17C7" w:rsidRPr="00881A38" w:rsidRDefault="003A17C7" w:rsidP="00B81A19">
      <w:pPr>
        <w:pStyle w:val="Standard"/>
        <w:numPr>
          <w:ilvl w:val="2"/>
          <w:numId w:val="27"/>
        </w:numPr>
        <w:jc w:val="both"/>
        <w:rPr>
          <w:rFonts w:ascii="Calibri" w:hAnsi="Calibri" w:cs="Calibri"/>
          <w:sz w:val="22"/>
          <w:szCs w:val="22"/>
        </w:rPr>
      </w:pPr>
      <w:r w:rsidRPr="00881A38">
        <w:rPr>
          <w:rFonts w:ascii="Calibri" w:hAnsi="Calibri" w:cs="Calibri"/>
          <w:sz w:val="22"/>
          <w:szCs w:val="22"/>
        </w:rPr>
        <w:t>naklejki, o których mowa w pkt 2, Grantobiorca umieszcza przed rozpoczęciem użytkowania zakupionych lub powstałych w Projekcie grantowym sprzętów. Muszą one być widoczne przez cały okres użytkowania tego sprzętu. Naklejki muszą być trwałe. Uszkodzoną lub nieczytelną naklejkę należy wymienić na nową;</w:t>
      </w:r>
    </w:p>
    <w:p w14:paraId="2787428E" w14:textId="77777777" w:rsidR="003A17C7" w:rsidRPr="00881A38" w:rsidRDefault="003A17C7" w:rsidP="00B81A19">
      <w:pPr>
        <w:pStyle w:val="Standard"/>
        <w:numPr>
          <w:ilvl w:val="2"/>
          <w:numId w:val="27"/>
        </w:numPr>
        <w:jc w:val="both"/>
        <w:rPr>
          <w:rFonts w:ascii="Calibri" w:hAnsi="Calibri" w:cs="Calibri"/>
          <w:sz w:val="22"/>
          <w:szCs w:val="22"/>
        </w:rPr>
      </w:pPr>
      <w:r w:rsidRPr="00881A38">
        <w:rPr>
          <w:rFonts w:ascii="Calibri" w:hAnsi="Calibri" w:cs="Calibri"/>
          <w:sz w:val="22"/>
          <w:szCs w:val="22"/>
        </w:rPr>
        <w:t xml:space="preserve">umieści opis Projektu grantowego na oficjalnej stronie internetowej lub </w:t>
      </w:r>
      <w:r w:rsidRPr="00881A38">
        <w:rPr>
          <w:rStyle w:val="ui-provider"/>
          <w:rFonts w:ascii="Calibri" w:hAnsi="Calibri" w:cs="Calibri"/>
          <w:sz w:val="22"/>
          <w:szCs w:val="22"/>
        </w:rPr>
        <w:t xml:space="preserve">na stronie mediów </w:t>
      </w:r>
      <w:r w:rsidRPr="00881A38">
        <w:rPr>
          <w:rFonts w:ascii="Calibri" w:hAnsi="Calibri" w:cs="Calibri"/>
          <w:sz w:val="22"/>
          <w:szCs w:val="22"/>
        </w:rPr>
        <w:t xml:space="preserve">społecznościowych w przypadku posiadania takich mediów przez Grantobiorcę; </w:t>
      </w:r>
    </w:p>
    <w:p w14:paraId="0B10FD62" w14:textId="77777777" w:rsidR="003A17C7" w:rsidRPr="00881A38" w:rsidRDefault="003A17C7" w:rsidP="00B81A19">
      <w:pPr>
        <w:pStyle w:val="Standard"/>
        <w:numPr>
          <w:ilvl w:val="2"/>
          <w:numId w:val="27"/>
        </w:numPr>
        <w:jc w:val="both"/>
        <w:rPr>
          <w:rFonts w:ascii="Calibri" w:hAnsi="Calibri" w:cs="Calibri"/>
          <w:sz w:val="22"/>
          <w:szCs w:val="22"/>
        </w:rPr>
      </w:pPr>
      <w:r w:rsidRPr="00881A38">
        <w:rPr>
          <w:rFonts w:ascii="Calibri" w:hAnsi="Calibri" w:cs="Calibri"/>
          <w:sz w:val="22"/>
          <w:szCs w:val="22"/>
        </w:rPr>
        <w:t>opis Projektu grantowego, o którym mowa w pkt 7, powinien zawierać:</w:t>
      </w:r>
    </w:p>
    <w:p w14:paraId="25D54A22"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tytuł Projektu grantowego lub jego skróconą nazwę (maksymalnie 150 znaków);</w:t>
      </w:r>
    </w:p>
    <w:p w14:paraId="0289B04E"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podkreślenie faktu otrzymania wsparcia finansowego z Unii Europejskiej, czyli: znak Funduszy Europejskich, znak barw Rzeczypospolitej Polskiej i znak Unii Europejskiej (w wariancie pełnokolorowym);</w:t>
      </w:r>
    </w:p>
    <w:p w14:paraId="773D4B6B"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lastRenderedPageBreak/>
        <w:t xml:space="preserve"> zadania, działania, które będą realizowane w Projekcie grantowym (opis, co zostanie zrobione, zakupione etc.);</w:t>
      </w:r>
    </w:p>
    <w:p w14:paraId="058332BA"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grupy docelowe (do kogo skierowany jest Projekt grantowy, kto z niego skorzysta);</w:t>
      </w:r>
    </w:p>
    <w:p w14:paraId="153DAE83"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cel lub cele Projektu grantowego;</w:t>
      </w:r>
    </w:p>
    <w:p w14:paraId="7A5CA01E"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efekty, rezultaty Projektu grantowego (jeśli opis zadań, działań nie zawiera opisu efektów, rezultatów);</w:t>
      </w:r>
    </w:p>
    <w:p w14:paraId="4E779882"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wartość Projektu grantowego (całkowity koszt Projektu);</w:t>
      </w:r>
    </w:p>
    <w:p w14:paraId="5D228592" w14:textId="77777777"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wysokość wkładu Funduszy Europejskich;</w:t>
      </w:r>
    </w:p>
    <w:p w14:paraId="106B23C9" w14:textId="57D07301" w:rsidR="003A17C7" w:rsidRPr="00881A38" w:rsidRDefault="003A17C7" w:rsidP="00B81A19">
      <w:pPr>
        <w:pStyle w:val="Standard"/>
        <w:numPr>
          <w:ilvl w:val="0"/>
          <w:numId w:val="28"/>
        </w:numPr>
        <w:jc w:val="both"/>
        <w:rPr>
          <w:rFonts w:ascii="Calibri" w:hAnsi="Calibri" w:cs="Calibri"/>
          <w:sz w:val="22"/>
          <w:szCs w:val="22"/>
        </w:rPr>
      </w:pPr>
      <w:r w:rsidRPr="00881A38">
        <w:rPr>
          <w:rFonts w:ascii="Calibri" w:hAnsi="Calibri" w:cs="Calibri"/>
          <w:sz w:val="22"/>
          <w:szCs w:val="22"/>
        </w:rPr>
        <w:t>hasztagi: #FunduszeUE lub #FunduszeEuropejskie</w:t>
      </w:r>
      <w:r w:rsidR="00E55EFC">
        <w:rPr>
          <w:rFonts w:ascii="Calibri" w:hAnsi="Calibri" w:cs="Calibri"/>
          <w:sz w:val="22"/>
          <w:szCs w:val="22"/>
        </w:rPr>
        <w:t>.</w:t>
      </w:r>
      <w:r w:rsidRPr="00881A38" w:rsidDel="009946F6">
        <w:rPr>
          <w:rFonts w:ascii="Calibri" w:hAnsi="Calibri" w:cs="Calibri"/>
          <w:color w:val="FFC000" w:themeColor="accent4"/>
          <w:sz w:val="22"/>
          <w:szCs w:val="22"/>
        </w:rPr>
        <w:t xml:space="preserve"> </w:t>
      </w:r>
    </w:p>
    <w:p w14:paraId="79487F27" w14:textId="77777777" w:rsidR="003A17C7" w:rsidRPr="00881A38" w:rsidRDefault="003A17C7" w:rsidP="00D254A5">
      <w:pPr>
        <w:pStyle w:val="Standard"/>
        <w:numPr>
          <w:ilvl w:val="1"/>
          <w:numId w:val="6"/>
        </w:numPr>
        <w:jc w:val="both"/>
        <w:rPr>
          <w:rFonts w:ascii="Calibri" w:hAnsi="Calibri" w:cs="Calibri"/>
          <w:sz w:val="22"/>
          <w:szCs w:val="22"/>
        </w:rPr>
      </w:pPr>
      <w:r w:rsidRPr="0092562E">
        <w:rPr>
          <w:rFonts w:ascii="Calibri" w:hAnsi="Calibri" w:cs="Calibri"/>
          <w:sz w:val="22"/>
          <w:szCs w:val="22"/>
        </w:rPr>
        <w:t>Grantobiorca</w:t>
      </w:r>
      <w:r w:rsidRPr="00881A38">
        <w:rPr>
          <w:rFonts w:ascii="Calibri" w:hAnsi="Calibri" w:cs="Calibri"/>
          <w:sz w:val="22"/>
          <w:szCs w:val="22"/>
        </w:rPr>
        <w:t xml:space="preserve"> jest zobowiązany dokumentować działania informacyjne i promocyjne prowadzone w Przedsięwzięciu, w celu wykazania wykonania obowiązków w tym zakresie. W szczególności, dowód wykonania działań informacyjnych i promocyjnych Grantobiorcy może stanowić:</w:t>
      </w:r>
    </w:p>
    <w:p w14:paraId="6D42F0A7" w14:textId="77777777" w:rsidR="003A17C7" w:rsidRPr="00881A38" w:rsidRDefault="003A17C7" w:rsidP="00B81A19">
      <w:pPr>
        <w:pStyle w:val="Standard"/>
        <w:numPr>
          <w:ilvl w:val="0"/>
          <w:numId w:val="31"/>
        </w:numPr>
        <w:jc w:val="both"/>
        <w:rPr>
          <w:rFonts w:ascii="Calibri" w:hAnsi="Calibri" w:cs="Calibri"/>
          <w:sz w:val="22"/>
          <w:szCs w:val="22"/>
        </w:rPr>
      </w:pPr>
      <w:r w:rsidRPr="00881A38">
        <w:rPr>
          <w:rFonts w:ascii="Calibri" w:hAnsi="Calibri" w:cs="Calibri"/>
          <w:sz w:val="22"/>
          <w:szCs w:val="22"/>
        </w:rPr>
        <w:t>zrzut z ekranu, na którym widać będzie właściwe oznaczenie strony lub mediów społecznościowych oraz opis Projektu grantowego – w odniesieniu do obowiązku zamieszczenia informacji na oficjalnej stronie internetowej oraz w mediach społecznościowych;</w:t>
      </w:r>
    </w:p>
    <w:p w14:paraId="3C172FAD" w14:textId="77777777" w:rsidR="003A17C7" w:rsidRPr="00881A38" w:rsidRDefault="003A17C7" w:rsidP="00B81A19">
      <w:pPr>
        <w:pStyle w:val="Standard"/>
        <w:numPr>
          <w:ilvl w:val="0"/>
          <w:numId w:val="31"/>
        </w:numPr>
        <w:jc w:val="both"/>
        <w:rPr>
          <w:rFonts w:ascii="Calibri" w:hAnsi="Calibri" w:cs="Calibri"/>
          <w:sz w:val="22"/>
          <w:szCs w:val="22"/>
        </w:rPr>
      </w:pPr>
      <w:r w:rsidRPr="00881A38">
        <w:rPr>
          <w:rFonts w:ascii="Calibri" w:hAnsi="Calibri" w:cs="Calibri"/>
          <w:sz w:val="22"/>
          <w:szCs w:val="22"/>
        </w:rPr>
        <w:t>zdjęcie potwierdzające umieszczenie naklejki – w odniesieniu do obowiązku zamieszczania naklejek, o których mowa w ust. 3 pkt 2.</w:t>
      </w:r>
    </w:p>
    <w:p w14:paraId="608CE72C" w14:textId="2E719CF8" w:rsidR="003A17C7" w:rsidRPr="00881A38" w:rsidRDefault="003A17C7" w:rsidP="00D254A5">
      <w:pPr>
        <w:pStyle w:val="Standard"/>
        <w:numPr>
          <w:ilvl w:val="1"/>
          <w:numId w:val="6"/>
        </w:numPr>
        <w:jc w:val="both"/>
        <w:rPr>
          <w:rFonts w:ascii="Calibri" w:hAnsi="Calibri" w:cs="Calibri"/>
          <w:sz w:val="22"/>
          <w:szCs w:val="22"/>
        </w:rPr>
      </w:pPr>
      <w:r w:rsidRPr="00881A38">
        <w:rPr>
          <w:rFonts w:ascii="Calibri" w:hAnsi="Calibri" w:cs="Calibri"/>
          <w:sz w:val="22"/>
          <w:szCs w:val="22"/>
        </w:rPr>
        <w:t>Dokumentację z przeprowadzenia działań informacyjnych i promocyjnych, Grantobiorca załącza do ostatniego sprawozdania okresowego z realizacji zadań w Przedsięwzięciu.</w:t>
      </w:r>
    </w:p>
    <w:p w14:paraId="1DFAB1FA" w14:textId="77777777" w:rsidR="003211B4" w:rsidRDefault="003211B4" w:rsidP="006F58FA">
      <w:pPr>
        <w:pStyle w:val="Tekstpodstawowy2"/>
        <w:spacing w:after="0" w:line="240" w:lineRule="auto"/>
        <w:rPr>
          <w:rFonts w:cs="Calibri"/>
          <w:b/>
          <w:color w:val="000000" w:themeColor="text1"/>
        </w:rPr>
      </w:pPr>
    </w:p>
    <w:p w14:paraId="1FD438CE" w14:textId="4BE02399" w:rsidR="003211B4" w:rsidRPr="00881A38" w:rsidRDefault="003211B4" w:rsidP="006F58FA">
      <w:pPr>
        <w:pStyle w:val="Tekstpodstawowy2"/>
        <w:spacing w:after="0" w:line="240" w:lineRule="auto"/>
        <w:jc w:val="center"/>
        <w:rPr>
          <w:rFonts w:cs="Calibri"/>
          <w:b/>
          <w:color w:val="000000" w:themeColor="text1"/>
        </w:rPr>
      </w:pPr>
      <w:r w:rsidRPr="00881A38">
        <w:rPr>
          <w:rFonts w:cs="Calibri"/>
          <w:b/>
          <w:color w:val="000000" w:themeColor="text1"/>
        </w:rPr>
        <w:t>§ 1</w:t>
      </w:r>
      <w:r w:rsidR="00283734">
        <w:rPr>
          <w:rFonts w:cs="Calibri"/>
          <w:b/>
          <w:color w:val="000000" w:themeColor="text1"/>
        </w:rPr>
        <w:t>6</w:t>
      </w:r>
      <w:r>
        <w:rPr>
          <w:rFonts w:cs="Calibri"/>
          <w:b/>
          <w:color w:val="000000" w:themeColor="text1"/>
        </w:rPr>
        <w:t>.</w:t>
      </w:r>
    </w:p>
    <w:p w14:paraId="5B952484" w14:textId="09DD7E16" w:rsidR="00804C15" w:rsidRDefault="00804C15" w:rsidP="006F58FA">
      <w:pPr>
        <w:pStyle w:val="Tekstpodstawowy2"/>
        <w:spacing w:after="0" w:line="240" w:lineRule="auto"/>
        <w:jc w:val="center"/>
        <w:rPr>
          <w:rFonts w:cs="Calibri"/>
          <w:b/>
          <w:bCs/>
        </w:rPr>
      </w:pPr>
      <w:r w:rsidRPr="00881A38">
        <w:rPr>
          <w:rFonts w:cs="Calibri"/>
          <w:b/>
          <w:bCs/>
        </w:rPr>
        <w:t>Monitorowanie i kontrola grantów</w:t>
      </w:r>
    </w:p>
    <w:p w14:paraId="30DF259F" w14:textId="77777777" w:rsidR="0088203D" w:rsidRPr="00881A38" w:rsidRDefault="0088203D" w:rsidP="006F58FA">
      <w:pPr>
        <w:pStyle w:val="Tekstpodstawowy2"/>
        <w:spacing w:after="0" w:line="240" w:lineRule="auto"/>
        <w:jc w:val="center"/>
        <w:rPr>
          <w:rFonts w:cs="Calibri"/>
          <w:b/>
          <w:bCs/>
        </w:rPr>
      </w:pPr>
    </w:p>
    <w:p w14:paraId="74F1FCB0" w14:textId="70C28A08" w:rsidR="00804C15" w:rsidRPr="007B7736" w:rsidRDefault="00804C15" w:rsidP="00D254A5">
      <w:pPr>
        <w:pStyle w:val="Akapitzlist"/>
        <w:numPr>
          <w:ilvl w:val="0"/>
          <w:numId w:val="5"/>
        </w:numPr>
        <w:tabs>
          <w:tab w:val="left" w:pos="2436"/>
          <w:tab w:val="left" w:pos="6521"/>
        </w:tabs>
        <w:spacing w:after="0" w:line="240" w:lineRule="auto"/>
        <w:ind w:left="360"/>
      </w:pPr>
      <w:bookmarkStart w:id="11" w:name="_Hlk200545885"/>
      <w:r w:rsidRPr="007B7736">
        <w:t xml:space="preserve">Grantodawca na bieżąco będzie prowadził monitoring obowiązujących w Projekcie grantowym wskaźników produktów i rezultatu, w tym wydatkowania przekazanego </w:t>
      </w:r>
      <w:r w:rsidR="00283734" w:rsidRPr="007B7736">
        <w:t>G</w:t>
      </w:r>
      <w:r w:rsidRPr="007B7736">
        <w:t>rantu zgodnie z jego przeznaczeniem na podstawie tabeli monitorowania.</w:t>
      </w:r>
    </w:p>
    <w:bookmarkEnd w:id="11"/>
    <w:p w14:paraId="0277F2F6" w14:textId="77777777" w:rsidR="00804C15" w:rsidRPr="007B7736" w:rsidRDefault="00804C15" w:rsidP="00D254A5">
      <w:pPr>
        <w:pStyle w:val="Akapitzlist"/>
        <w:numPr>
          <w:ilvl w:val="0"/>
          <w:numId w:val="5"/>
        </w:numPr>
        <w:tabs>
          <w:tab w:val="left" w:pos="2436"/>
          <w:tab w:val="left" w:pos="6521"/>
        </w:tabs>
        <w:spacing w:after="0" w:line="240" w:lineRule="auto"/>
        <w:ind w:left="360"/>
      </w:pPr>
      <w:r w:rsidRPr="007B7736">
        <w:t xml:space="preserve">Stały monitoring będzie powadzony przez ZM powołany przez Kierownika Projektu. </w:t>
      </w:r>
    </w:p>
    <w:p w14:paraId="4EB08721" w14:textId="4C63358C" w:rsidR="00804C15" w:rsidRPr="007B7736" w:rsidRDefault="00804C15" w:rsidP="00D254A5">
      <w:pPr>
        <w:pStyle w:val="Akapitzlist"/>
        <w:numPr>
          <w:ilvl w:val="0"/>
          <w:numId w:val="5"/>
        </w:numPr>
        <w:autoSpaceDE w:val="0"/>
        <w:autoSpaceDN w:val="0"/>
        <w:adjustRightInd w:val="0"/>
        <w:spacing w:after="0" w:line="240" w:lineRule="auto"/>
        <w:ind w:left="360"/>
      </w:pPr>
      <w:r w:rsidRPr="007B7736">
        <w:t xml:space="preserve">ZM będzie prowadził monitoring wykorzystania </w:t>
      </w:r>
      <w:r w:rsidR="00283734" w:rsidRPr="007B7736">
        <w:t>G</w:t>
      </w:r>
      <w:r w:rsidRPr="007B7736">
        <w:t>rantu oraz postępu realizacji zadań, w tym osiągnięcia wskaźników i rezultatów na podstawie sprawozdań okresowych.</w:t>
      </w:r>
    </w:p>
    <w:p w14:paraId="653CECEE" w14:textId="77777777" w:rsidR="00804C15" w:rsidRPr="007B7736" w:rsidRDefault="00804C15" w:rsidP="00D254A5">
      <w:pPr>
        <w:pStyle w:val="Akapitzlist"/>
        <w:numPr>
          <w:ilvl w:val="0"/>
          <w:numId w:val="5"/>
        </w:numPr>
        <w:autoSpaceDE w:val="0"/>
        <w:autoSpaceDN w:val="0"/>
        <w:adjustRightInd w:val="0"/>
        <w:spacing w:after="0" w:line="240" w:lineRule="auto"/>
        <w:ind w:left="360"/>
      </w:pPr>
      <w:r w:rsidRPr="007B7736">
        <w:t>Grantodawca może przeprowadzić kontrolę prawidłowości realizacji Umowy.</w:t>
      </w:r>
    </w:p>
    <w:p w14:paraId="6D5A6589" w14:textId="77777777" w:rsidR="00804C15" w:rsidRPr="00881A38" w:rsidRDefault="00804C15" w:rsidP="00D254A5">
      <w:pPr>
        <w:pStyle w:val="Akapitzlist"/>
        <w:numPr>
          <w:ilvl w:val="0"/>
          <w:numId w:val="5"/>
        </w:numPr>
        <w:tabs>
          <w:tab w:val="left" w:pos="2436"/>
          <w:tab w:val="left" w:pos="6521"/>
        </w:tabs>
        <w:spacing w:after="0" w:line="240" w:lineRule="auto"/>
        <w:ind w:left="360"/>
      </w:pPr>
      <w:r w:rsidRPr="00881A38">
        <w:t>Grantobiorca zobowiązuje się bezwarunkowo poddać monitoringowi i kontroli prowadzonym przez Grantodawcę, Instytucję Pośredniczącą, Komisję Europejską lub osoby upoważnione do działania w ich imieniu i inne instytucje uprawnione na podstawie przepisów prawa powszechnie obowiązującego, a także umożliwić pełny i niezakłócony dostęp do wszelkich informacji, dokumentów, miejsc i obiektów związanych z realizacją Przedsięwzięcia.</w:t>
      </w:r>
    </w:p>
    <w:p w14:paraId="3FF63B5F" w14:textId="77777777" w:rsidR="00804C15" w:rsidRPr="00881A38" w:rsidRDefault="00804C15" w:rsidP="00D254A5">
      <w:pPr>
        <w:pStyle w:val="Akapitzlist"/>
        <w:numPr>
          <w:ilvl w:val="0"/>
          <w:numId w:val="5"/>
        </w:numPr>
        <w:tabs>
          <w:tab w:val="left" w:pos="2436"/>
          <w:tab w:val="left" w:pos="6521"/>
        </w:tabs>
        <w:spacing w:after="0" w:line="240" w:lineRule="auto"/>
        <w:ind w:left="360"/>
      </w:pPr>
      <w:r w:rsidRPr="00881A38">
        <w:t xml:space="preserve">Czynności, o których mowa w ust. 1, mogą być wykonywane w formie elektronicznej lub w formie stacjonarnej, w siedzibie jak i w miejscu udzielania świadczeń. </w:t>
      </w:r>
    </w:p>
    <w:p w14:paraId="64507610" w14:textId="19D2033C" w:rsidR="00804C15" w:rsidRPr="00881A38" w:rsidRDefault="00804C15" w:rsidP="00D254A5">
      <w:pPr>
        <w:pStyle w:val="Akapitzlist"/>
        <w:numPr>
          <w:ilvl w:val="0"/>
          <w:numId w:val="5"/>
        </w:numPr>
        <w:tabs>
          <w:tab w:val="left" w:pos="2436"/>
          <w:tab w:val="left" w:pos="6521"/>
        </w:tabs>
        <w:autoSpaceDE w:val="0"/>
        <w:autoSpaceDN w:val="0"/>
        <w:adjustRightInd w:val="0"/>
        <w:spacing w:after="0" w:line="240" w:lineRule="auto"/>
        <w:ind w:left="360"/>
      </w:pPr>
      <w:r w:rsidRPr="00881A38">
        <w:t xml:space="preserve">Kontrola w miejscu udzielania świadczeń będzie prowadzona </w:t>
      </w:r>
      <w:r w:rsidRPr="00FA249A">
        <w:t>w formie wizyt monitorujących</w:t>
      </w:r>
      <w:r w:rsidR="001E6485">
        <w:t xml:space="preserve"> </w:t>
      </w:r>
      <w:r w:rsidR="001E6485" w:rsidRPr="001E6485">
        <w:t xml:space="preserve">przez co najmniej </w:t>
      </w:r>
      <w:r w:rsidR="00003DF9">
        <w:t>dwu</w:t>
      </w:r>
      <w:r w:rsidR="001E6485" w:rsidRPr="001E6485">
        <w:t xml:space="preserve">osobowy zespół kontrolujący. </w:t>
      </w:r>
      <w:r w:rsidRPr="00881A38">
        <w:t xml:space="preserve">Grantobiorca na tę okoliczność umożliwia pełny i niezakłócony dostęp do wszelkich informacji, rzeczy, materiałów, urządzeń, sprzętów, obiektów, terenów i pomieszczeń, w których realizowany będzie grant lub zgromadzona będzie dokumentacja dotycząca realizowanego </w:t>
      </w:r>
      <w:r w:rsidR="006B45A8">
        <w:t>G</w:t>
      </w:r>
      <w:r w:rsidRPr="00881A38">
        <w:t xml:space="preserve">rantu, związanych z realizacją Umowy. </w:t>
      </w:r>
    </w:p>
    <w:p w14:paraId="7DCE39BF" w14:textId="539F0916" w:rsidR="00804C15" w:rsidRPr="00881A38" w:rsidRDefault="00804C15" w:rsidP="00D254A5">
      <w:pPr>
        <w:pStyle w:val="Akapitzlist"/>
        <w:numPr>
          <w:ilvl w:val="0"/>
          <w:numId w:val="5"/>
        </w:numPr>
        <w:tabs>
          <w:tab w:val="left" w:pos="2436"/>
          <w:tab w:val="left" w:pos="6521"/>
        </w:tabs>
        <w:autoSpaceDE w:val="0"/>
        <w:autoSpaceDN w:val="0"/>
        <w:adjustRightInd w:val="0"/>
        <w:spacing w:after="0" w:line="240" w:lineRule="auto"/>
        <w:ind w:left="360"/>
      </w:pPr>
      <w:r w:rsidRPr="00881A38">
        <w:t>Grantobiorca zobowiązuje się zapewnić obecność osób właściwych do udzielania informacji i wyjaśnień dotyczących realizacji Przedsięwzięcia.</w:t>
      </w:r>
    </w:p>
    <w:p w14:paraId="6B8A50D7" w14:textId="28D2C427" w:rsidR="00804C15" w:rsidRPr="00881A38" w:rsidRDefault="00804C15" w:rsidP="00D254A5">
      <w:pPr>
        <w:pStyle w:val="Akapitzlist"/>
        <w:numPr>
          <w:ilvl w:val="0"/>
          <w:numId w:val="5"/>
        </w:numPr>
        <w:spacing w:after="0" w:line="240" w:lineRule="auto"/>
        <w:ind w:left="360"/>
      </w:pPr>
      <w:r w:rsidRPr="00881A38">
        <w:t xml:space="preserve">Kontrole Grantodawcy będą odbywać się u Grantobiorców na podstawie wybranej próby kontrolnej </w:t>
      </w:r>
      <w:r w:rsidRPr="00881A38">
        <w:rPr>
          <w:rStyle w:val="ui-provider"/>
        </w:rPr>
        <w:t>zgodnie z postanowieniami ust. 10 lub</w:t>
      </w:r>
      <w:r w:rsidRPr="0092562E">
        <w:rPr>
          <w:rStyle w:val="ui-provider"/>
        </w:rPr>
        <w:t xml:space="preserve"> </w:t>
      </w:r>
      <w:r w:rsidRPr="00881A38">
        <w:t xml:space="preserve">w każdym przypadku podejrzenia wykorzystywania </w:t>
      </w:r>
      <w:r w:rsidR="006B45A8">
        <w:t>G</w:t>
      </w:r>
      <w:r w:rsidRPr="00881A38">
        <w:t xml:space="preserve">rantu niezgodnie z jego przeznaczeniem. </w:t>
      </w:r>
    </w:p>
    <w:p w14:paraId="344C3D12" w14:textId="1A48B9DA" w:rsidR="00804C15" w:rsidRPr="00881A38" w:rsidRDefault="00804C15" w:rsidP="00D254A5">
      <w:pPr>
        <w:pStyle w:val="Akapitzlist"/>
        <w:numPr>
          <w:ilvl w:val="0"/>
          <w:numId w:val="5"/>
        </w:numPr>
        <w:spacing w:after="0" w:line="240" w:lineRule="auto"/>
        <w:ind w:left="360"/>
      </w:pPr>
      <w:r w:rsidRPr="00881A38">
        <w:lastRenderedPageBreak/>
        <w:t xml:space="preserve">Grantodawca zobowiązuje się poinformować Grantobiorcę o terminie oraz zakresie prowadzenia monitoringu lub kontroli na wskazany w Umowie adres poczty elektronicznej z wyprzedzeniem obejmującym minimum </w:t>
      </w:r>
      <w:r w:rsidR="00E01303">
        <w:t>7</w:t>
      </w:r>
      <w:r w:rsidRPr="00881A38">
        <w:t xml:space="preserve"> dni kalendarzow</w:t>
      </w:r>
      <w:r w:rsidR="008E5DCD">
        <w:t>ych</w:t>
      </w:r>
      <w:r w:rsidRPr="00881A38">
        <w:t xml:space="preserve"> z zastrzeżeniem ust. 11. Monitoring lub kontrola będzie przeprowadzona przez członka ZM</w:t>
      </w:r>
      <w:r w:rsidR="008E5DCD">
        <w:t xml:space="preserve"> lub przez inne osoby wyznaczone przez Grantodawcę</w:t>
      </w:r>
      <w:r w:rsidRPr="00881A38">
        <w:t>.</w:t>
      </w:r>
    </w:p>
    <w:p w14:paraId="6BCFA3D8" w14:textId="77777777" w:rsidR="00804C15" w:rsidRPr="00881A38" w:rsidRDefault="00804C15" w:rsidP="00D254A5">
      <w:pPr>
        <w:pStyle w:val="Akapitzlist"/>
        <w:numPr>
          <w:ilvl w:val="0"/>
          <w:numId w:val="5"/>
        </w:numPr>
        <w:spacing w:after="0" w:line="240" w:lineRule="auto"/>
        <w:ind w:left="360"/>
      </w:pPr>
      <w:r w:rsidRPr="00881A38">
        <w:t>W uzasadnionych przypadkach, w szczególności, gdy zachodzi podejrzenie wystąpienia jakichkolwiek nieprawid</w:t>
      </w:r>
      <w:r w:rsidRPr="00881A38">
        <w:rPr>
          <w:rFonts w:eastAsia="Malgun Gothic Semilight"/>
        </w:rPr>
        <w:t>ł</w:t>
      </w:r>
      <w:r w:rsidRPr="00881A38">
        <w:t>owości, kontrola może zostać przeprowadzona doraźnie, bez uprzedniego zawiadomienia, o kt</w:t>
      </w:r>
      <w:r w:rsidRPr="00881A38">
        <w:rPr>
          <w:rFonts w:eastAsia="Malgun Gothic Semilight"/>
        </w:rPr>
        <w:t>ó</w:t>
      </w:r>
      <w:r w:rsidRPr="00881A38">
        <w:t>rym mowa w ust. 10.</w:t>
      </w:r>
    </w:p>
    <w:p w14:paraId="17CD7A2D" w14:textId="77777777" w:rsidR="00804C15" w:rsidRPr="00881A38" w:rsidRDefault="00804C15" w:rsidP="00D254A5">
      <w:pPr>
        <w:pStyle w:val="Akapitzlist"/>
        <w:numPr>
          <w:ilvl w:val="0"/>
          <w:numId w:val="5"/>
        </w:numPr>
        <w:spacing w:after="0" w:line="240" w:lineRule="auto"/>
        <w:ind w:left="360"/>
      </w:pPr>
      <w:r w:rsidRPr="00881A38">
        <w:t>Monitoring i kontrole mogą być prowadzone do końca okresu trwałości Projektu grantowego.</w:t>
      </w:r>
    </w:p>
    <w:p w14:paraId="40D4C89E" w14:textId="77777777" w:rsidR="00804C15" w:rsidRPr="00881A38" w:rsidRDefault="00804C15" w:rsidP="00D254A5">
      <w:pPr>
        <w:pStyle w:val="Akapitzlist"/>
        <w:numPr>
          <w:ilvl w:val="0"/>
          <w:numId w:val="5"/>
        </w:numPr>
        <w:spacing w:after="0" w:line="240" w:lineRule="auto"/>
        <w:ind w:left="360"/>
      </w:pPr>
      <w:r w:rsidRPr="00881A38">
        <w:t xml:space="preserve">Ramy systemu kontroli, w tym najważniejsze procesy kontrolne i podstawowe obowiązki instytucji w zakresie ich realizacji zostały określone w </w:t>
      </w:r>
      <w:r w:rsidRPr="00881A38">
        <w:rPr>
          <w:i/>
          <w:iCs/>
        </w:rPr>
        <w:t>Wytycznych dotyczących kontroli realizacji programów polityki spójności na lata 2021-2027</w:t>
      </w:r>
      <w:r w:rsidRPr="00881A38">
        <w:t>.</w:t>
      </w:r>
      <w:bookmarkStart w:id="12" w:name="_M657410519"/>
      <w:bookmarkEnd w:id="12"/>
    </w:p>
    <w:p w14:paraId="3E213F0C" w14:textId="77777777" w:rsidR="00804C15" w:rsidRPr="00881A38" w:rsidRDefault="00804C15" w:rsidP="00D254A5">
      <w:pPr>
        <w:pStyle w:val="Akapitzlist"/>
        <w:numPr>
          <w:ilvl w:val="0"/>
          <w:numId w:val="5"/>
        </w:numPr>
        <w:spacing w:after="0" w:line="240" w:lineRule="auto"/>
        <w:ind w:left="360"/>
      </w:pPr>
      <w:r w:rsidRPr="00881A38">
        <w:t>Grantobiorca zapewnia kontrolującym warunki i środki niezbędne do sprawnego przeprowadzenia kontroli.</w:t>
      </w:r>
    </w:p>
    <w:p w14:paraId="1C7C8D8C" w14:textId="77777777" w:rsidR="00804C15" w:rsidRPr="00881A38" w:rsidRDefault="00804C15" w:rsidP="00D254A5">
      <w:pPr>
        <w:pStyle w:val="Akapitzlist"/>
        <w:numPr>
          <w:ilvl w:val="0"/>
          <w:numId w:val="5"/>
        </w:numPr>
        <w:spacing w:after="0" w:line="240" w:lineRule="auto"/>
        <w:ind w:left="360"/>
      </w:pPr>
      <w:r w:rsidRPr="00881A38">
        <w:t xml:space="preserve">Z przeprowadzenia kontroli sporządza się protokół ze wskazaniem zaleceń do lub odstąpieniem od ich sformułowania. </w:t>
      </w:r>
    </w:p>
    <w:p w14:paraId="714EF3B2" w14:textId="77777777" w:rsidR="00804C15" w:rsidRPr="00881A38" w:rsidRDefault="00804C15" w:rsidP="00D254A5">
      <w:pPr>
        <w:pStyle w:val="Akapitzlist"/>
        <w:numPr>
          <w:ilvl w:val="0"/>
          <w:numId w:val="5"/>
        </w:numPr>
        <w:spacing w:after="0" w:line="240" w:lineRule="auto"/>
        <w:ind w:left="360"/>
      </w:pPr>
      <w:r w:rsidRPr="00881A38">
        <w:t xml:space="preserve">Grantobiorca zobowiązuje się do poinformowania Grantodawcy o sposobie realizacji zaleceń pokontrolnych w terminie 14 dni od dnia otrzymania protokołu kontroli lub w tym terminie zobowiązuje się do złożenia zastrzeżeń. </w:t>
      </w:r>
    </w:p>
    <w:p w14:paraId="7CE7EA92" w14:textId="730E99D0" w:rsidR="00804C15" w:rsidRPr="00881A38" w:rsidRDefault="00804C15" w:rsidP="00D254A5">
      <w:pPr>
        <w:pStyle w:val="Akapitzlist"/>
        <w:numPr>
          <w:ilvl w:val="0"/>
          <w:numId w:val="5"/>
        </w:numPr>
        <w:spacing w:after="0" w:line="240" w:lineRule="auto"/>
        <w:ind w:left="360"/>
      </w:pPr>
      <w:r w:rsidRPr="00881A38">
        <w:t xml:space="preserve">Zastrzeżenia podlegają rozpatrzeniu przez Kierownika Projektu w terminie 14 dni </w:t>
      </w:r>
      <w:r w:rsidR="00DE077F">
        <w:t>kalendarzowych</w:t>
      </w:r>
      <w:r w:rsidR="00DE077F" w:rsidRPr="00881A38">
        <w:t xml:space="preserve"> </w:t>
      </w:r>
      <w:r w:rsidRPr="00881A38">
        <w:t xml:space="preserve">od otrzymania zastrzeżeń. </w:t>
      </w:r>
    </w:p>
    <w:p w14:paraId="681EED6E" w14:textId="629B067F" w:rsidR="00804C15" w:rsidRPr="00881A38" w:rsidRDefault="00804C15" w:rsidP="00D254A5">
      <w:pPr>
        <w:pStyle w:val="Akapitzlist"/>
        <w:numPr>
          <w:ilvl w:val="0"/>
          <w:numId w:val="5"/>
        </w:numPr>
        <w:spacing w:after="0" w:line="240" w:lineRule="auto"/>
        <w:ind w:left="360"/>
      </w:pPr>
      <w:r w:rsidRPr="00881A38">
        <w:t xml:space="preserve">Grantodawca uprawniony jest do sprawdzenia wykonania zaleceń </w:t>
      </w:r>
      <w:r w:rsidR="004B6B6C" w:rsidRPr="00881A38">
        <w:t>określonych w</w:t>
      </w:r>
      <w:r w:rsidRPr="00881A38">
        <w:t> protokole z przeprowadzonej kontroli, w tym także poprzez kierowanie do Grantobiorcy wezwań do przedłożenia określonych dokumentów lub złożenia wyjaśnień, a także w drodze przeprowadzenia kolejnego monitoringu lub kontroli.</w:t>
      </w:r>
    </w:p>
    <w:p w14:paraId="058781B0" w14:textId="4E0A2E96" w:rsidR="00804C15" w:rsidRDefault="00804C15" w:rsidP="00D254A5">
      <w:pPr>
        <w:pStyle w:val="Akapitzlist"/>
        <w:numPr>
          <w:ilvl w:val="0"/>
          <w:numId w:val="5"/>
        </w:numPr>
        <w:spacing w:after="0" w:line="240" w:lineRule="auto"/>
        <w:ind w:left="360"/>
      </w:pPr>
      <w:r w:rsidRPr="00881A38">
        <w:t xml:space="preserve">Dokumenty, o których mowa w ust. 15-16, sporządza się w formie elektronicznej i są przekazywane za pośrednictwem skrzynki e-doręczeń Ministerstwa Zdrowia: </w:t>
      </w:r>
      <w:r w:rsidR="00E01303" w:rsidRPr="00E01303">
        <w:t>AE:PL-11185-96749-VHSCS-20</w:t>
      </w:r>
      <w:r w:rsidR="009C667D">
        <w:t>.</w:t>
      </w:r>
      <w:r w:rsidRPr="00881A38">
        <w:t xml:space="preserve"> W przypadku jej nieposiadania należy skorzystać z elektronicznej skrzynki podawczej Ministerstwa Zdrowia</w:t>
      </w:r>
      <w:r w:rsidRPr="00881A38" w:rsidDel="003C573E">
        <w:t xml:space="preserve"> </w:t>
      </w:r>
      <w:r w:rsidRPr="00881A38">
        <w:t xml:space="preserve">(ePUAP): </w:t>
      </w:r>
      <w:r w:rsidR="00E01303" w:rsidRPr="00E01303">
        <w:t>/8tk37sxx6h/SkrytkaESP</w:t>
      </w:r>
      <w:r w:rsidR="009C667D">
        <w:t>.</w:t>
      </w:r>
    </w:p>
    <w:p w14:paraId="47A4F95B" w14:textId="77777777" w:rsidR="00804C15" w:rsidRPr="00881A38" w:rsidRDefault="00804C15" w:rsidP="006F58FA">
      <w:pPr>
        <w:pStyle w:val="Tekstpodstawowy2"/>
        <w:spacing w:after="0" w:line="240" w:lineRule="auto"/>
        <w:rPr>
          <w:rFonts w:cs="Calibri"/>
          <w:b/>
          <w:color w:val="000000" w:themeColor="text1"/>
        </w:rPr>
      </w:pPr>
    </w:p>
    <w:p w14:paraId="3A9514A4" w14:textId="77AA0E60" w:rsidR="00804C15" w:rsidRPr="00881A38" w:rsidRDefault="00804C15" w:rsidP="006F58FA">
      <w:pPr>
        <w:pStyle w:val="Tekstpodstawowy2"/>
        <w:spacing w:after="0" w:line="240" w:lineRule="auto"/>
        <w:jc w:val="center"/>
        <w:rPr>
          <w:rFonts w:cs="Calibri"/>
          <w:b/>
          <w:color w:val="000000" w:themeColor="text1"/>
        </w:rPr>
      </w:pPr>
      <w:r w:rsidRPr="00881A38">
        <w:rPr>
          <w:rFonts w:cs="Calibri"/>
          <w:b/>
          <w:color w:val="000000" w:themeColor="text1"/>
        </w:rPr>
        <w:t>§ 1</w:t>
      </w:r>
      <w:r w:rsidR="00D146D2">
        <w:rPr>
          <w:rFonts w:cs="Calibri"/>
          <w:b/>
          <w:color w:val="000000" w:themeColor="text1"/>
        </w:rPr>
        <w:t>7</w:t>
      </w:r>
      <w:r w:rsidRPr="00881A38">
        <w:rPr>
          <w:rFonts w:cs="Calibri"/>
          <w:b/>
          <w:color w:val="000000" w:themeColor="text1"/>
        </w:rPr>
        <w:t>.</w:t>
      </w:r>
    </w:p>
    <w:p w14:paraId="04378EC3" w14:textId="77777777" w:rsidR="00817CF9" w:rsidRDefault="00817CF9" w:rsidP="006F58FA">
      <w:pPr>
        <w:pStyle w:val="Tekstpodstawowy2"/>
        <w:spacing w:after="0" w:line="240" w:lineRule="auto"/>
        <w:ind w:left="142"/>
        <w:jc w:val="center"/>
        <w:rPr>
          <w:rFonts w:cs="Calibri"/>
          <w:b/>
          <w:color w:val="000000" w:themeColor="text1"/>
        </w:rPr>
      </w:pPr>
      <w:r w:rsidRPr="00881A38">
        <w:rPr>
          <w:rFonts w:cs="Calibri"/>
          <w:b/>
          <w:color w:val="000000" w:themeColor="text1"/>
        </w:rPr>
        <w:t>Ewidencja księgowa</w:t>
      </w:r>
    </w:p>
    <w:p w14:paraId="5AB8918D" w14:textId="77777777" w:rsidR="0088203D" w:rsidRDefault="0088203D" w:rsidP="006F58FA">
      <w:pPr>
        <w:pStyle w:val="Tekstpodstawowy2"/>
        <w:spacing w:after="0" w:line="240" w:lineRule="auto"/>
        <w:ind w:left="142"/>
        <w:jc w:val="center"/>
        <w:rPr>
          <w:rFonts w:cs="Calibri"/>
          <w:b/>
          <w:color w:val="000000" w:themeColor="text1"/>
        </w:rPr>
      </w:pPr>
    </w:p>
    <w:p w14:paraId="626C799F" w14:textId="72377A3B" w:rsidR="00817CF9" w:rsidRPr="00881A38" w:rsidRDefault="00817CF9" w:rsidP="00B81A19">
      <w:pPr>
        <w:pStyle w:val="Akapitzlist"/>
        <w:numPr>
          <w:ilvl w:val="0"/>
          <w:numId w:val="19"/>
        </w:numPr>
        <w:spacing w:after="0" w:line="240" w:lineRule="auto"/>
        <w:ind w:left="357" w:hanging="357"/>
      </w:pPr>
      <w:r w:rsidRPr="00881A38">
        <w:t>Grantobiorca jest zobowiązany do prowadzenia wyodrębnionej dokumentacji finansowo-księgowej i ewidencji księgowej Przedsięwzięcia, zgodnie z zasadami wynikającymi z ustawy</w:t>
      </w:r>
      <w:r w:rsidR="00CC4CF0" w:rsidRPr="00881A38">
        <w:t xml:space="preserve"> </w:t>
      </w:r>
      <w:r w:rsidRPr="00881A38">
        <w:t>z dnia 29 września 1994 r. o rachunkowości (Dz. U. z 2023</w:t>
      </w:r>
      <w:r w:rsidR="00652AB8" w:rsidRPr="00881A38">
        <w:t> </w:t>
      </w:r>
      <w:r w:rsidRPr="00881A38">
        <w:t>r. poz. 120, z późn. zm.), w sposób umożliwiający identyfikację poszczególnych operacji księgowych.</w:t>
      </w:r>
    </w:p>
    <w:p w14:paraId="2F7BC88B" w14:textId="59EE1E1A" w:rsidR="00817CF9" w:rsidRPr="00881A38" w:rsidRDefault="00817CF9" w:rsidP="00B81A19">
      <w:pPr>
        <w:pStyle w:val="Akapitzlist"/>
        <w:numPr>
          <w:ilvl w:val="0"/>
          <w:numId w:val="19"/>
        </w:numPr>
        <w:spacing w:after="0" w:line="240" w:lineRule="auto"/>
        <w:ind w:left="357" w:hanging="357"/>
      </w:pPr>
      <w:r w:rsidRPr="00881A38">
        <w:rPr>
          <w:color w:val="000000" w:themeColor="text1"/>
        </w:rPr>
        <w:t>Grantobiorca zobowiązuje się do takiego opisywania dokumentacji księgowej, aby widoczny był związek z Projektem grantowym.</w:t>
      </w:r>
    </w:p>
    <w:p w14:paraId="724D30DD" w14:textId="6827CCF1" w:rsidR="00D0211E" w:rsidRPr="00881A38" w:rsidRDefault="00D0211E" w:rsidP="006F58FA">
      <w:pPr>
        <w:pStyle w:val="Teksttreci21"/>
        <w:shd w:val="clear" w:color="auto" w:fill="auto"/>
        <w:tabs>
          <w:tab w:val="left" w:pos="1165"/>
        </w:tabs>
        <w:spacing w:before="0" w:after="0" w:line="240" w:lineRule="auto"/>
        <w:ind w:firstLine="0"/>
        <w:jc w:val="both"/>
        <w:rPr>
          <w:rFonts w:ascii="Calibri" w:hAnsi="Calibri" w:cs="Calibri"/>
        </w:rPr>
      </w:pPr>
    </w:p>
    <w:p w14:paraId="16587C78" w14:textId="51F66991" w:rsidR="00D0211E" w:rsidRPr="00881A38" w:rsidRDefault="00D0211E" w:rsidP="006F58FA">
      <w:pPr>
        <w:pStyle w:val="Nagwek11"/>
        <w:keepNext/>
        <w:keepLines/>
        <w:shd w:val="clear" w:color="auto" w:fill="auto"/>
        <w:spacing w:line="240" w:lineRule="auto"/>
        <w:rPr>
          <w:rFonts w:ascii="Calibri" w:hAnsi="Calibri" w:cs="Calibri"/>
          <w:sz w:val="22"/>
          <w:szCs w:val="22"/>
        </w:rPr>
      </w:pPr>
      <w:r w:rsidRPr="00881A38">
        <w:rPr>
          <w:rFonts w:ascii="Calibri" w:hAnsi="Calibri" w:cs="Calibri"/>
          <w:sz w:val="22"/>
          <w:szCs w:val="22"/>
        </w:rPr>
        <w:t xml:space="preserve">§ </w:t>
      </w:r>
      <w:r w:rsidR="00F122F4" w:rsidRPr="00881A38">
        <w:rPr>
          <w:rFonts w:ascii="Calibri" w:hAnsi="Calibri" w:cs="Calibri"/>
          <w:sz w:val="22"/>
          <w:szCs w:val="22"/>
        </w:rPr>
        <w:t>1</w:t>
      </w:r>
      <w:r w:rsidR="00D146D2">
        <w:rPr>
          <w:rFonts w:ascii="Calibri" w:hAnsi="Calibri" w:cs="Calibri"/>
          <w:sz w:val="22"/>
          <w:szCs w:val="22"/>
        </w:rPr>
        <w:t>8</w:t>
      </w:r>
      <w:r w:rsidR="00817CF9" w:rsidRPr="00881A38">
        <w:rPr>
          <w:rFonts w:ascii="Calibri" w:hAnsi="Calibri" w:cs="Calibri"/>
          <w:sz w:val="22"/>
          <w:szCs w:val="22"/>
        </w:rPr>
        <w:t>.</w:t>
      </w:r>
    </w:p>
    <w:p w14:paraId="01E6F5BB" w14:textId="2A122D42" w:rsidR="00184F57" w:rsidRDefault="0027587E" w:rsidP="006F58FA">
      <w:pPr>
        <w:pStyle w:val="Nagwek11"/>
        <w:keepNext/>
        <w:keepLines/>
        <w:shd w:val="clear" w:color="auto" w:fill="auto"/>
        <w:spacing w:line="240" w:lineRule="auto"/>
        <w:rPr>
          <w:rFonts w:ascii="Calibri" w:hAnsi="Calibri" w:cs="Calibri"/>
          <w:sz w:val="22"/>
          <w:szCs w:val="22"/>
        </w:rPr>
      </w:pPr>
      <w:r w:rsidRPr="00881A38">
        <w:rPr>
          <w:rFonts w:ascii="Calibri" w:hAnsi="Calibri" w:cs="Calibri"/>
          <w:sz w:val="22"/>
          <w:szCs w:val="22"/>
        </w:rPr>
        <w:t>Z</w:t>
      </w:r>
      <w:r w:rsidR="00184F57" w:rsidRPr="00881A38">
        <w:rPr>
          <w:rFonts w:ascii="Calibri" w:hAnsi="Calibri" w:cs="Calibri"/>
          <w:sz w:val="22"/>
          <w:szCs w:val="22"/>
        </w:rPr>
        <w:t>obowiązanie do poddania się kontrolom lub audytom</w:t>
      </w:r>
      <w:r w:rsidRPr="00881A38">
        <w:rPr>
          <w:rFonts w:ascii="Calibri" w:hAnsi="Calibri" w:cs="Calibri"/>
          <w:sz w:val="22"/>
          <w:szCs w:val="22"/>
        </w:rPr>
        <w:t xml:space="preserve"> oraz udzielania informacji</w:t>
      </w:r>
    </w:p>
    <w:p w14:paraId="32514F45" w14:textId="77777777" w:rsidR="0088203D" w:rsidRDefault="0088203D" w:rsidP="006F58FA">
      <w:pPr>
        <w:pStyle w:val="Nagwek11"/>
        <w:keepNext/>
        <w:keepLines/>
        <w:shd w:val="clear" w:color="auto" w:fill="auto"/>
        <w:spacing w:line="240" w:lineRule="auto"/>
        <w:rPr>
          <w:rFonts w:ascii="Calibri" w:hAnsi="Calibri" w:cs="Calibri"/>
          <w:sz w:val="22"/>
          <w:szCs w:val="22"/>
        </w:rPr>
      </w:pPr>
    </w:p>
    <w:p w14:paraId="1D137D73" w14:textId="753CC0B4" w:rsidR="0027587E" w:rsidRPr="00881A38" w:rsidRDefault="00184F57" w:rsidP="00B81A19">
      <w:pPr>
        <w:pStyle w:val="Teksttreci21"/>
        <w:numPr>
          <w:ilvl w:val="0"/>
          <w:numId w:val="14"/>
        </w:numPr>
        <w:shd w:val="clear" w:color="auto" w:fill="auto"/>
        <w:tabs>
          <w:tab w:val="left" w:pos="1165"/>
        </w:tabs>
        <w:spacing w:before="0" w:after="0" w:line="240" w:lineRule="auto"/>
        <w:ind w:left="426" w:hanging="284"/>
        <w:jc w:val="both"/>
        <w:rPr>
          <w:rFonts w:ascii="Calibri" w:hAnsi="Calibri" w:cs="Calibri"/>
        </w:rPr>
      </w:pPr>
      <w:r w:rsidRPr="00881A38">
        <w:rPr>
          <w:rFonts w:ascii="Calibri" w:hAnsi="Calibri" w:cs="Calibri"/>
          <w:bCs/>
        </w:rPr>
        <w:t xml:space="preserve">Grantobiorca zobowiązuje się do poddania się </w:t>
      </w:r>
      <w:r w:rsidRPr="00881A38">
        <w:rPr>
          <w:rFonts w:ascii="Calibri" w:hAnsi="Calibri" w:cs="Calibri"/>
        </w:rPr>
        <w:t xml:space="preserve">kontrolom lub audytom prowadzonym przez Grantodawcę </w:t>
      </w:r>
      <w:r w:rsidR="00B64463" w:rsidRPr="00881A38">
        <w:rPr>
          <w:rFonts w:ascii="Calibri" w:hAnsi="Calibri" w:cs="Calibri"/>
        </w:rPr>
        <w:t>zgodnie z</w:t>
      </w:r>
      <w:r w:rsidR="0027587E" w:rsidRPr="00881A38">
        <w:rPr>
          <w:rFonts w:ascii="Calibri" w:hAnsi="Calibri" w:cs="Calibri"/>
        </w:rPr>
        <w:t xml:space="preserve"> </w:t>
      </w:r>
      <w:r w:rsidR="00DC4096" w:rsidRPr="00881A38">
        <w:rPr>
          <w:rFonts w:ascii="Calibri" w:hAnsi="Calibri" w:cs="Calibri"/>
        </w:rPr>
        <w:t>§</w:t>
      </w:r>
      <w:r w:rsidR="00B64463" w:rsidRPr="00881A38">
        <w:rPr>
          <w:rFonts w:ascii="Calibri" w:hAnsi="Calibri" w:cs="Calibri"/>
        </w:rPr>
        <w:t xml:space="preserve"> 1</w:t>
      </w:r>
      <w:r w:rsidR="00D146D2">
        <w:rPr>
          <w:rFonts w:ascii="Calibri" w:hAnsi="Calibri" w:cs="Calibri"/>
        </w:rPr>
        <w:t>6</w:t>
      </w:r>
      <w:r w:rsidR="00B64463" w:rsidRPr="00881A38">
        <w:rPr>
          <w:rFonts w:ascii="Calibri" w:hAnsi="Calibri" w:cs="Calibri"/>
        </w:rPr>
        <w:t xml:space="preserve"> </w:t>
      </w:r>
      <w:r w:rsidRPr="00881A38">
        <w:rPr>
          <w:rFonts w:ascii="Calibri" w:hAnsi="Calibri" w:cs="Calibri"/>
        </w:rPr>
        <w:t xml:space="preserve">lub </w:t>
      </w:r>
      <w:r w:rsidR="0027587E" w:rsidRPr="00881A38">
        <w:rPr>
          <w:rFonts w:ascii="Calibri" w:hAnsi="Calibri" w:cs="Calibri"/>
        </w:rPr>
        <w:t xml:space="preserve">przez inne </w:t>
      </w:r>
      <w:r w:rsidRPr="00881A38">
        <w:rPr>
          <w:rFonts w:ascii="Calibri" w:hAnsi="Calibri" w:cs="Calibri"/>
        </w:rPr>
        <w:t>uprawnione podmioty, w szczególności</w:t>
      </w:r>
      <w:r w:rsidR="0027587E" w:rsidRPr="00881A38">
        <w:rPr>
          <w:rFonts w:ascii="Calibri" w:hAnsi="Calibri" w:cs="Calibri"/>
        </w:rPr>
        <w:t xml:space="preserve"> kont</w:t>
      </w:r>
      <w:r w:rsidRPr="00881A38">
        <w:rPr>
          <w:rFonts w:ascii="Calibri" w:hAnsi="Calibri" w:cs="Calibri"/>
        </w:rPr>
        <w:t>rolom wykonywanym przez instytucje kontrolujące lub na zlecenie tych instytucji oraz audytom lub kontrolom wykonywanym przez instytucję audytową, Komisję Europejską, Europejski Urząd ds. Zwalczania Nadużyć Finansowych (OLAF), Europejski Trybunał Obrachunkowy, inne podmioty do tego uprawnione na podstawie przepisów odrębnych, lub na zlecenie tych instytucji.</w:t>
      </w:r>
    </w:p>
    <w:p w14:paraId="0E78F21E" w14:textId="70E976AA" w:rsidR="00D0211E" w:rsidRPr="00881A38" w:rsidRDefault="0027587E" w:rsidP="00B81A19">
      <w:pPr>
        <w:pStyle w:val="Teksttreci21"/>
        <w:numPr>
          <w:ilvl w:val="0"/>
          <w:numId w:val="14"/>
        </w:numPr>
        <w:shd w:val="clear" w:color="auto" w:fill="auto"/>
        <w:tabs>
          <w:tab w:val="left" w:pos="1165"/>
        </w:tabs>
        <w:spacing w:before="0" w:after="0" w:line="240" w:lineRule="auto"/>
        <w:ind w:left="426" w:hanging="284"/>
        <w:jc w:val="both"/>
        <w:rPr>
          <w:rFonts w:ascii="Calibri" w:hAnsi="Calibri" w:cs="Calibri"/>
        </w:rPr>
      </w:pPr>
      <w:r w:rsidRPr="00881A38">
        <w:rPr>
          <w:rFonts w:ascii="Calibri" w:hAnsi="Calibri" w:cs="Calibri"/>
          <w:bCs/>
        </w:rPr>
        <w:t xml:space="preserve">Grantobiorca zobowiązuje się do udzielania wszelkich niezbędnych informacji żądanych przez </w:t>
      </w:r>
      <w:r w:rsidRPr="00881A38">
        <w:rPr>
          <w:rFonts w:ascii="Calibri" w:hAnsi="Calibri" w:cs="Calibri"/>
          <w:bCs/>
        </w:rPr>
        <w:lastRenderedPageBreak/>
        <w:t xml:space="preserve">Grantodawcę w związku z prowadzonym </w:t>
      </w:r>
      <w:r w:rsidR="00D0211E" w:rsidRPr="00881A38">
        <w:rPr>
          <w:rFonts w:ascii="Calibri" w:hAnsi="Calibri" w:cs="Calibri"/>
        </w:rPr>
        <w:t>monitoring</w:t>
      </w:r>
      <w:r w:rsidRPr="00881A38">
        <w:rPr>
          <w:rFonts w:ascii="Calibri" w:hAnsi="Calibri" w:cs="Calibri"/>
        </w:rPr>
        <w:t>iem</w:t>
      </w:r>
      <w:r w:rsidR="00D0211E" w:rsidRPr="00881A38">
        <w:rPr>
          <w:rFonts w:ascii="Calibri" w:hAnsi="Calibri" w:cs="Calibri"/>
        </w:rPr>
        <w:t xml:space="preserve"> obowiązujących w Projekcie wskaźników produktów i rezultatu, w tym wydatkowania przekazanego </w:t>
      </w:r>
      <w:r w:rsidR="006B45A8">
        <w:rPr>
          <w:rFonts w:ascii="Calibri" w:hAnsi="Calibri" w:cs="Calibri"/>
        </w:rPr>
        <w:t>G</w:t>
      </w:r>
      <w:r w:rsidR="00D0211E" w:rsidRPr="00881A38">
        <w:rPr>
          <w:rFonts w:ascii="Calibri" w:hAnsi="Calibri" w:cs="Calibri"/>
        </w:rPr>
        <w:t>rantu zgodnie z jego przeznaczeniem</w:t>
      </w:r>
      <w:r w:rsidRPr="00881A38">
        <w:rPr>
          <w:rFonts w:ascii="Calibri" w:hAnsi="Calibri" w:cs="Calibri"/>
        </w:rPr>
        <w:t xml:space="preserve">, na zasadach określonych w </w:t>
      </w:r>
      <w:r w:rsidR="00147763" w:rsidRPr="00147763">
        <w:rPr>
          <w:rFonts w:ascii="Calibri" w:hAnsi="Calibri" w:cs="Calibri"/>
        </w:rPr>
        <w:t>§ 1</w:t>
      </w:r>
      <w:r w:rsidR="00D146D2">
        <w:rPr>
          <w:rFonts w:ascii="Calibri" w:hAnsi="Calibri" w:cs="Calibri"/>
        </w:rPr>
        <w:t>6</w:t>
      </w:r>
      <w:r w:rsidR="00D0211E" w:rsidRPr="00881A38">
        <w:rPr>
          <w:rFonts w:ascii="Calibri" w:hAnsi="Calibri" w:cs="Calibri"/>
        </w:rPr>
        <w:t xml:space="preserve">. </w:t>
      </w:r>
    </w:p>
    <w:p w14:paraId="1030EC96" w14:textId="77777777" w:rsidR="00722CC2" w:rsidRPr="00881A38" w:rsidRDefault="00722CC2" w:rsidP="006F58FA">
      <w:pPr>
        <w:spacing w:after="0" w:line="240" w:lineRule="auto"/>
        <w:jc w:val="center"/>
        <w:rPr>
          <w:rFonts w:ascii="Calibri" w:hAnsi="Calibri" w:cs="Calibri"/>
          <w:b/>
        </w:rPr>
      </w:pPr>
    </w:p>
    <w:p w14:paraId="49B830B9" w14:textId="477A5BA2" w:rsidR="00D0211E" w:rsidRPr="00881A38" w:rsidRDefault="00D0211E" w:rsidP="006F58FA">
      <w:pPr>
        <w:spacing w:after="0" w:line="240" w:lineRule="auto"/>
        <w:jc w:val="center"/>
        <w:rPr>
          <w:rFonts w:ascii="Calibri" w:hAnsi="Calibri" w:cs="Calibri"/>
          <w:b/>
        </w:rPr>
      </w:pPr>
      <w:r w:rsidRPr="00881A38">
        <w:rPr>
          <w:rFonts w:ascii="Calibri" w:hAnsi="Calibri" w:cs="Calibri"/>
          <w:b/>
        </w:rPr>
        <w:t xml:space="preserve">§ </w:t>
      </w:r>
      <w:r w:rsidR="00F122F4" w:rsidRPr="00881A38">
        <w:rPr>
          <w:rFonts w:ascii="Calibri" w:hAnsi="Calibri" w:cs="Calibri"/>
          <w:b/>
        </w:rPr>
        <w:t>1</w:t>
      </w:r>
      <w:r w:rsidR="00D146D2">
        <w:rPr>
          <w:rFonts w:ascii="Calibri" w:hAnsi="Calibri" w:cs="Calibri"/>
          <w:b/>
        </w:rPr>
        <w:t>9</w:t>
      </w:r>
      <w:r w:rsidR="00285520" w:rsidRPr="00881A38">
        <w:rPr>
          <w:rFonts w:ascii="Calibri" w:hAnsi="Calibri" w:cs="Calibri"/>
          <w:b/>
        </w:rPr>
        <w:t>.</w:t>
      </w:r>
    </w:p>
    <w:p w14:paraId="3A31FC01" w14:textId="19C0167A" w:rsidR="00D0211E" w:rsidRDefault="00D0211E" w:rsidP="006F58FA">
      <w:pPr>
        <w:spacing w:after="0" w:line="240" w:lineRule="auto"/>
        <w:jc w:val="center"/>
        <w:rPr>
          <w:rFonts w:ascii="Calibri" w:hAnsi="Calibri" w:cs="Calibri"/>
          <w:b/>
        </w:rPr>
      </w:pPr>
      <w:r w:rsidRPr="00881A38">
        <w:rPr>
          <w:rFonts w:ascii="Calibri" w:hAnsi="Calibri" w:cs="Calibri"/>
          <w:b/>
        </w:rPr>
        <w:t xml:space="preserve">Monitorowanie i sprawozdawanie zachowania trwałości </w:t>
      </w:r>
      <w:r w:rsidR="004A3F15" w:rsidRPr="00881A38">
        <w:rPr>
          <w:rFonts w:ascii="Calibri" w:hAnsi="Calibri" w:cs="Calibri"/>
          <w:b/>
        </w:rPr>
        <w:t>Przedsięwzięcia</w:t>
      </w:r>
    </w:p>
    <w:p w14:paraId="49A8429E" w14:textId="77777777" w:rsidR="0088203D" w:rsidRDefault="0088203D" w:rsidP="006F58FA">
      <w:pPr>
        <w:spacing w:after="0" w:line="240" w:lineRule="auto"/>
        <w:jc w:val="center"/>
        <w:rPr>
          <w:rFonts w:ascii="Calibri" w:hAnsi="Calibri" w:cs="Calibri"/>
          <w:b/>
        </w:rPr>
      </w:pPr>
    </w:p>
    <w:p w14:paraId="6E29CDBF" w14:textId="3C1A23B4" w:rsidR="00285520" w:rsidRPr="00802396" w:rsidRDefault="0027587E" w:rsidP="00B81A19">
      <w:pPr>
        <w:pStyle w:val="Akapitzlist"/>
        <w:numPr>
          <w:ilvl w:val="3"/>
          <w:numId w:val="35"/>
        </w:numPr>
        <w:spacing w:after="0" w:line="240" w:lineRule="auto"/>
      </w:pPr>
      <w:r w:rsidRPr="00881A38">
        <w:t xml:space="preserve">Grantobiorca zobowiązuje się do </w:t>
      </w:r>
      <w:r w:rsidR="0095320C" w:rsidRPr="00881A38">
        <w:t xml:space="preserve">zachowania trwałości </w:t>
      </w:r>
      <w:r w:rsidR="004A3F15" w:rsidRPr="00881A38">
        <w:t>Przedsięwzięcia</w:t>
      </w:r>
      <w:r w:rsidR="0095320C" w:rsidRPr="00881A38">
        <w:t xml:space="preserve">, </w:t>
      </w:r>
      <w:r w:rsidR="004B1EEA" w:rsidRPr="00881A38">
        <w:rPr>
          <w:lang w:bidi="pl-PL"/>
        </w:rPr>
        <w:t>w</w:t>
      </w:r>
      <w:r w:rsidR="001F7593" w:rsidRPr="00881A38">
        <w:rPr>
          <w:lang w:bidi="pl-PL"/>
        </w:rPr>
        <w:t> </w:t>
      </w:r>
      <w:r w:rsidR="004B1EEA" w:rsidRPr="00881A38">
        <w:rPr>
          <w:lang w:bidi="pl-PL"/>
        </w:rPr>
        <w:t>rozumieniu art. 65 ust. 1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1F7593" w:rsidRPr="00881A38">
        <w:rPr>
          <w:lang w:bidi="pl-PL"/>
        </w:rPr>
        <w:t> </w:t>
      </w:r>
      <w:r w:rsidR="004B1EEA" w:rsidRPr="00881A38">
        <w:rPr>
          <w:lang w:bidi="pl-PL"/>
        </w:rPr>
        <w:t>także przepisy finansowe na potrzeby tych funduszy oraz na potrzeby funduszu azylu, migracji i integracji, funduszu bezpieczeństwa wewnętrznego i instrumentu wsparcia finansowego na rzecz zarządzania granicami i polityki wizowej</w:t>
      </w:r>
      <w:r w:rsidR="004B1EEA" w:rsidRPr="00881A38" w:rsidDel="00B91213">
        <w:rPr>
          <w:lang w:bidi="pl-PL"/>
        </w:rPr>
        <w:t xml:space="preserve"> </w:t>
      </w:r>
      <w:r w:rsidR="004B1EEA" w:rsidRPr="00881A38">
        <w:rPr>
          <w:lang w:bidi="pl-PL"/>
        </w:rPr>
        <w:t>(Dz. Urz. UE L 231 z 30.06.2021, str. 60, z późn. zm</w:t>
      </w:r>
      <w:r w:rsidR="004B1EEA" w:rsidRPr="000D3759">
        <w:rPr>
          <w:lang w:bidi="pl-PL"/>
        </w:rPr>
        <w:t xml:space="preserve">.), w </w:t>
      </w:r>
      <w:r w:rsidR="00BD7CD4" w:rsidRPr="000D3759">
        <w:rPr>
          <w:lang w:bidi="pl-PL"/>
        </w:rPr>
        <w:t xml:space="preserve">okresie </w:t>
      </w:r>
      <w:r w:rsidR="00BD7CD4" w:rsidRPr="000D3759">
        <w:rPr>
          <w:rFonts w:cstheme="minorHAnsi"/>
        </w:rPr>
        <w:t xml:space="preserve">5 lat </w:t>
      </w:r>
      <w:r w:rsidR="00BD7CD4" w:rsidRPr="000D3759">
        <w:rPr>
          <w:rFonts w:cstheme="minorHAnsi"/>
          <w:lang w:bidi="pl-PL"/>
        </w:rPr>
        <w:t xml:space="preserve">od zatwierdzenia wniosku o płatność końcową </w:t>
      </w:r>
      <w:r w:rsidR="00BD7CD4" w:rsidRPr="000D3759">
        <w:rPr>
          <w:rFonts w:cstheme="minorHAnsi"/>
        </w:rPr>
        <w:t>Grantodawcy.</w:t>
      </w:r>
    </w:p>
    <w:p w14:paraId="015415F1" w14:textId="112EEC38" w:rsidR="00802396" w:rsidRPr="000D3759" w:rsidRDefault="00802396" w:rsidP="00B81A19">
      <w:pPr>
        <w:pStyle w:val="Akapitzlist"/>
        <w:numPr>
          <w:ilvl w:val="3"/>
          <w:numId w:val="35"/>
        </w:numPr>
        <w:spacing w:after="0" w:line="240" w:lineRule="auto"/>
      </w:pPr>
      <w:r w:rsidRPr="00802396">
        <w:t>Grantobiorc</w:t>
      </w:r>
      <w:r>
        <w:t>a</w:t>
      </w:r>
      <w:r w:rsidRPr="00802396">
        <w:t xml:space="preserve"> w okresie trwałości </w:t>
      </w:r>
      <w:r>
        <w:t xml:space="preserve">jest zobowiązany do </w:t>
      </w:r>
      <w:r w:rsidRPr="00802396">
        <w:t>cyklicznego przekazywania oświadczenia o posiadaniu/użytkowaniu sprzętu i infrastruktury zakupione</w:t>
      </w:r>
      <w:r>
        <w:t>j</w:t>
      </w:r>
      <w:r w:rsidRPr="00802396">
        <w:t xml:space="preserve">/powstałej w ramach projektu zgodnie z zawartą </w:t>
      </w:r>
      <w:r w:rsidR="00F174E8">
        <w:t>U</w:t>
      </w:r>
      <w:r w:rsidRPr="00802396">
        <w:t>mową</w:t>
      </w:r>
      <w:r>
        <w:t>.</w:t>
      </w:r>
    </w:p>
    <w:p w14:paraId="2A53B731" w14:textId="79A67D56" w:rsidR="0092562E" w:rsidRPr="0092562E" w:rsidRDefault="0092562E" w:rsidP="00B81A19">
      <w:pPr>
        <w:pStyle w:val="Akapitzlist"/>
        <w:keepNext/>
        <w:keepLines/>
        <w:numPr>
          <w:ilvl w:val="0"/>
          <w:numId w:val="26"/>
        </w:numPr>
        <w:spacing w:after="0" w:line="240" w:lineRule="auto"/>
      </w:pPr>
      <w:r w:rsidRPr="00881A38">
        <w:t xml:space="preserve">Umowę wraz ze wszystkimi załącznikami oraz wszelkie dokumenty finansowe i merytoryczne związane z realizacją zadań w Przedsięwzięciu, Grantobiorca jest zobowiązany przechowywać przez okres nie krótszy niż okres zachowania trwałości Projektu grantowego. O dacie rozpoczęcia okresu trwałości Grantodawca poinformuje Grantobiorcę, po zakończeniu realizacji Projektu grantowego. Grantobiorca zobowiązuje się do zachowania trwałości Przedsięwzięcia, w rozumieniu art. 65 ust. 1 </w:t>
      </w:r>
      <w:bookmarkStart w:id="13" w:name="_Hlk166233096"/>
      <w:r w:rsidRPr="00881A38">
        <w:t>rozporządzenia nr 2021/1060</w:t>
      </w:r>
      <w:bookmarkEnd w:id="13"/>
      <w:r w:rsidRPr="00881A38">
        <w:t>.</w:t>
      </w:r>
    </w:p>
    <w:p w14:paraId="5F6E8606" w14:textId="27F6FA66" w:rsidR="00CF2895" w:rsidRPr="00CF2895" w:rsidRDefault="00285520" w:rsidP="00B81A19">
      <w:pPr>
        <w:pStyle w:val="Akapitzlist"/>
        <w:numPr>
          <w:ilvl w:val="3"/>
          <w:numId w:val="24"/>
        </w:numPr>
        <w:spacing w:after="0" w:line="240" w:lineRule="auto"/>
      </w:pPr>
      <w:r>
        <w:t xml:space="preserve">Naruszeniem zasady trwałości </w:t>
      </w:r>
      <w:r w:rsidR="005B1DE0">
        <w:t>Przedsięwzięcia</w:t>
      </w:r>
      <w:r>
        <w:t xml:space="preserve"> jest w szczególności nieudzielanie świadczeń opieki zdrowotnej na podstawie umowy zawartej</w:t>
      </w:r>
      <w:r w:rsidR="00065D29">
        <w:t xml:space="preserve"> z</w:t>
      </w:r>
      <w:r>
        <w:t xml:space="preserve"> Narodow</w:t>
      </w:r>
      <w:r w:rsidR="004B2433">
        <w:t xml:space="preserve">ym </w:t>
      </w:r>
      <w:r>
        <w:t>Fundusz</w:t>
      </w:r>
      <w:r w:rsidR="004B2433">
        <w:t>em</w:t>
      </w:r>
      <w:r>
        <w:t xml:space="preserve"> </w:t>
      </w:r>
      <w:r w:rsidR="00065D29">
        <w:t xml:space="preserve">Zdrowia </w:t>
      </w:r>
      <w:r w:rsidR="7B6805A4">
        <w:t>w zakresie Centrum Zdrowia Psychicznego lub Ośrodka środowiskowej opieki psychologicznej i psychoterapeutycznej dla dzieci i młodzieży - I poziom referencyjny lub Zespołu środowiskowej opieki psychologicznej i psychoterapeutycznej dla dzieci i młodzieży - I poziom referencyjny</w:t>
      </w:r>
      <w:r>
        <w:t>, o którym mowa w ust. 1</w:t>
      </w:r>
      <w:r w:rsidR="00CF2895">
        <w:t xml:space="preserve"> </w:t>
      </w:r>
      <w:r w:rsidR="00CF2895" w:rsidRPr="00CF2895">
        <w:t>lub przeniesienie lokalizacji poza …………...</w:t>
      </w:r>
    </w:p>
    <w:p w14:paraId="6B745427" w14:textId="1454F538" w:rsidR="00285520" w:rsidRPr="00881A38" w:rsidRDefault="00CF2895" w:rsidP="00CF2895">
      <w:pPr>
        <w:pStyle w:val="Akapitzlist"/>
        <w:spacing w:after="0"/>
        <w:ind w:left="357" w:firstLine="0"/>
      </w:pPr>
      <w:r w:rsidRPr="00CF2895">
        <w:t xml:space="preserve">W przypadku przeniesienia </w:t>
      </w:r>
      <w:r w:rsidR="004B6B6C" w:rsidRPr="00CF2895">
        <w:t>lokalizacji,</w:t>
      </w:r>
      <w:r w:rsidRPr="00CF2895">
        <w:t xml:space="preserve"> w której realizowane jest przedsięwzięcie tj. </w:t>
      </w:r>
      <w:r w:rsidR="00E55EFC" w:rsidRPr="00CF2895">
        <w:t>……</w:t>
      </w:r>
      <w:r w:rsidRPr="00CF2895">
        <w:t xml:space="preserve">. </w:t>
      </w:r>
      <w:r w:rsidR="005F7D00">
        <w:t>G</w:t>
      </w:r>
      <w:r w:rsidRPr="00CF2895">
        <w:t>rantobiorca powinien poinformować przed tym faktem Grantodawcę i uzyskać jego zgodę</w:t>
      </w:r>
      <w:r w:rsidR="00285520">
        <w:t>.</w:t>
      </w:r>
    </w:p>
    <w:p w14:paraId="0C44E2CD" w14:textId="5C04687D" w:rsidR="765C37A2" w:rsidRDefault="765C37A2" w:rsidP="00B81A19">
      <w:pPr>
        <w:pStyle w:val="Akapitzlist"/>
        <w:numPr>
          <w:ilvl w:val="3"/>
          <w:numId w:val="24"/>
        </w:numPr>
        <w:spacing w:after="0" w:line="240" w:lineRule="auto"/>
      </w:pPr>
      <w:r>
        <w:t>W przypadku zakończenia programu pilotażowego realizowanego na podstawie rozporządzenia Ministra Zdrowia z dnia 27 kwietnia 2018 r. w sprawie programu pilotażowego w centrach zdrowia psychicznego (Dz.</w:t>
      </w:r>
      <w:r w:rsidR="00785447">
        <w:t xml:space="preserve"> </w:t>
      </w:r>
      <w:r>
        <w:t>U. z 20</w:t>
      </w:r>
      <w:r w:rsidR="00117397">
        <w:t>24</w:t>
      </w:r>
      <w:r>
        <w:t xml:space="preserve"> r. poz. 8</w:t>
      </w:r>
      <w:r w:rsidR="00117397">
        <w:t>75,</w:t>
      </w:r>
      <w:r>
        <w:t xml:space="preserve"> z późn. zm.), naruszeniem zasady trwałości Przedsięwzięcia jest nieudzielanie w miejscu realizacji Grantu świadczeń opieki zdrowotnej finansowanych na podstawie umowy zawartej z Narodowym Funduszem Zdrowia w rodzaju opieka psychiatryczna i leczenie uzależnień, zgodnie z rozporządzeniem Ministra Zdrowia z dnia 19 czerwca 2019 r. w sprawie świadczeń gwarantowanych z zakresu opieki psychiatrycznej i leczenia uzależnień (Dz.</w:t>
      </w:r>
      <w:r w:rsidR="00785447">
        <w:t xml:space="preserve"> </w:t>
      </w:r>
      <w:r>
        <w:t>U. z 2019 r. poz. 1285</w:t>
      </w:r>
      <w:r w:rsidR="00117397">
        <w:t>,</w:t>
      </w:r>
      <w:r>
        <w:t xml:space="preserve"> z późn. zm.).</w:t>
      </w:r>
    </w:p>
    <w:p w14:paraId="1A842BE3" w14:textId="4A54F1B8" w:rsidR="00285520" w:rsidRPr="00881A38" w:rsidRDefault="00285520" w:rsidP="00B81A19">
      <w:pPr>
        <w:pStyle w:val="Akapitzlist"/>
        <w:numPr>
          <w:ilvl w:val="3"/>
          <w:numId w:val="24"/>
        </w:numPr>
        <w:spacing w:after="0" w:line="240" w:lineRule="auto"/>
      </w:pPr>
      <w:r w:rsidRPr="00881A38">
        <w:t>Grantobiorca do końca okresu trwałości niezwłocznie informuje Grantodawcę o</w:t>
      </w:r>
      <w:r w:rsidR="001F7593" w:rsidRPr="00881A38">
        <w:t> </w:t>
      </w:r>
      <w:r w:rsidRPr="00881A38">
        <w:t xml:space="preserve">wszelkich okolicznościach mogących skutkować naruszeniem trwałości </w:t>
      </w:r>
      <w:r w:rsidR="005B1DE0">
        <w:t xml:space="preserve">Projektu grantowego w zakresie jego </w:t>
      </w:r>
      <w:r w:rsidRPr="00881A38">
        <w:t>Przedsięwzięcia.</w:t>
      </w:r>
    </w:p>
    <w:p w14:paraId="5B9467A6" w14:textId="4C007CCB" w:rsidR="00285520" w:rsidRPr="00881A38" w:rsidRDefault="00285520" w:rsidP="00B81A19">
      <w:pPr>
        <w:pStyle w:val="Akapitzlist"/>
        <w:numPr>
          <w:ilvl w:val="3"/>
          <w:numId w:val="24"/>
        </w:numPr>
        <w:spacing w:after="0" w:line="240" w:lineRule="auto"/>
      </w:pPr>
      <w:r w:rsidRPr="00881A38">
        <w:t>Grantobiorca niezwłocznie informuje Grantodawcę o wszelkich okolicznościach mogących powodować naruszenie zasady trwałości Przedsięwzięcia, w</w:t>
      </w:r>
      <w:r w:rsidR="001F7593" w:rsidRPr="00881A38">
        <w:t> </w:t>
      </w:r>
      <w:r w:rsidRPr="00881A38">
        <w:t>szczególności o zamiarze jego likwidacji przez właściwy organ, a także o dacie jej rozpoczęcia lub zakończenia.</w:t>
      </w:r>
    </w:p>
    <w:p w14:paraId="67593062" w14:textId="6B59A4B7" w:rsidR="00285520" w:rsidRPr="00881A38" w:rsidRDefault="00285520" w:rsidP="00B81A19">
      <w:pPr>
        <w:pStyle w:val="Akapitzlist"/>
        <w:numPr>
          <w:ilvl w:val="3"/>
          <w:numId w:val="24"/>
        </w:numPr>
        <w:spacing w:after="0" w:line="240" w:lineRule="auto"/>
      </w:pPr>
      <w:r w:rsidRPr="00881A38">
        <w:t>Grantobiorca zobowiązany jest niezwłocznie informować Grantodawcę o zawarciu, rozwiązaniu lub wygaśnięciu umowy o udzielanie świadczeń opieki zdrowotnej z</w:t>
      </w:r>
      <w:r w:rsidR="001F7593" w:rsidRPr="00881A38">
        <w:t> </w:t>
      </w:r>
      <w:r w:rsidR="00F04322">
        <w:t>D</w:t>
      </w:r>
      <w:r w:rsidRPr="00881A38">
        <w:t xml:space="preserve">yrektorem </w:t>
      </w:r>
      <w:r w:rsidR="00F04322">
        <w:t>O</w:t>
      </w:r>
      <w:r w:rsidRPr="00881A38">
        <w:t xml:space="preserve">ddziału </w:t>
      </w:r>
      <w:r w:rsidR="00F04322">
        <w:lastRenderedPageBreak/>
        <w:t>W</w:t>
      </w:r>
      <w:r w:rsidR="00F04322" w:rsidRPr="00881A38">
        <w:t xml:space="preserve">ojewódzkiego </w:t>
      </w:r>
      <w:r w:rsidRPr="00881A38">
        <w:t>Narodowego Funduszu Zdrowia lub o innej podstawie udzielania świadczeń opieki zdrowotnej finansowanych ze środków publicznych w rodzaju odpowiadającym zakresowi Przedsięwzięcia.</w:t>
      </w:r>
    </w:p>
    <w:p w14:paraId="479F4365" w14:textId="6910E555" w:rsidR="00285520" w:rsidRPr="00F04322" w:rsidRDefault="00285520" w:rsidP="00B81A19">
      <w:pPr>
        <w:pStyle w:val="Akapitzlist"/>
        <w:numPr>
          <w:ilvl w:val="3"/>
          <w:numId w:val="24"/>
        </w:numPr>
        <w:spacing w:after="0" w:line="240" w:lineRule="auto"/>
      </w:pPr>
      <w:r w:rsidRPr="00F04322">
        <w:t>W przypadku stwierdzenia przez Grantodawcę naruszenia zasady trwałości Przedsięwzięcia Grantobiorca zwróci całość lub część Grantu w wysokości proporcjonalnej do okresu niezachowania trwałości Przedsięwzięcia.</w:t>
      </w:r>
    </w:p>
    <w:p w14:paraId="5E24DD20" w14:textId="265A053C" w:rsidR="0092562E" w:rsidRPr="00881A38" w:rsidRDefault="0092562E" w:rsidP="00B81A19">
      <w:pPr>
        <w:pStyle w:val="Akapitzlist"/>
        <w:keepNext/>
        <w:keepLines/>
        <w:numPr>
          <w:ilvl w:val="0"/>
          <w:numId w:val="25"/>
        </w:numPr>
        <w:spacing w:after="0" w:line="240" w:lineRule="auto"/>
      </w:pPr>
      <w:r w:rsidRPr="00881A38">
        <w:t xml:space="preserve">W przypadku niezachowania trwałości Przedsięwzięcia, Grantobiorca jest zobowiązany do zwrotu środków otrzymanych na realizację zadań w ramach Przedsięwzięcia, wraz z odsetkami liczonymi jak dla zaległości podatkowych, proporcjonalnie do okresu, w którym trwałość Przedsięwzięcia nie została zachowana – w trybie określonym w art. 207 ustawy o finansach publicznych, a w przypadku, gdy przepisy regulujące udzielanie pomocy publicznej wprowadzają bardziej restrykcyjne wymogi w tym zakresie, wówczas stosuje się te przepisy. </w:t>
      </w:r>
    </w:p>
    <w:p w14:paraId="16C9AFB3" w14:textId="5DED8103" w:rsidR="00F122F4" w:rsidRDefault="00F122F4" w:rsidP="006F58FA">
      <w:pPr>
        <w:pStyle w:val="Akapitzlist"/>
        <w:spacing w:after="0" w:line="240" w:lineRule="auto"/>
        <w:ind w:left="357" w:firstLine="0"/>
      </w:pPr>
    </w:p>
    <w:p w14:paraId="24E0ADC0" w14:textId="77777777" w:rsidR="0088203D" w:rsidRPr="00881A38" w:rsidRDefault="0088203D" w:rsidP="006F58FA">
      <w:pPr>
        <w:pStyle w:val="Akapitzlist"/>
        <w:spacing w:after="0" w:line="240" w:lineRule="auto"/>
        <w:ind w:left="357" w:firstLine="0"/>
      </w:pPr>
    </w:p>
    <w:p w14:paraId="438645A6" w14:textId="14E10EEE" w:rsidR="00F122F4" w:rsidRPr="00881A38" w:rsidRDefault="00D0211E" w:rsidP="006F58FA">
      <w:pPr>
        <w:spacing w:after="0" w:line="240" w:lineRule="auto"/>
        <w:jc w:val="center"/>
        <w:rPr>
          <w:rFonts w:ascii="Calibri" w:hAnsi="Calibri" w:cs="Calibri"/>
          <w:b/>
        </w:rPr>
      </w:pPr>
      <w:r w:rsidRPr="00881A38">
        <w:rPr>
          <w:rFonts w:ascii="Calibri" w:hAnsi="Calibri" w:cs="Calibri"/>
          <w:b/>
        </w:rPr>
        <w:t>§</w:t>
      </w:r>
      <w:r w:rsidR="004B4159" w:rsidRPr="00881A38">
        <w:rPr>
          <w:rFonts w:ascii="Calibri" w:hAnsi="Calibri" w:cs="Calibri"/>
          <w:b/>
        </w:rPr>
        <w:t xml:space="preserve"> </w:t>
      </w:r>
      <w:r w:rsidR="00D146D2">
        <w:rPr>
          <w:rFonts w:ascii="Calibri" w:hAnsi="Calibri" w:cs="Calibri"/>
          <w:b/>
        </w:rPr>
        <w:t>20</w:t>
      </w:r>
      <w:r w:rsidR="00285520" w:rsidRPr="00881A38">
        <w:rPr>
          <w:rFonts w:ascii="Calibri" w:hAnsi="Calibri" w:cs="Calibri"/>
          <w:b/>
        </w:rPr>
        <w:t>.</w:t>
      </w:r>
    </w:p>
    <w:p w14:paraId="37BE1679" w14:textId="317B2CB4" w:rsidR="002B2930" w:rsidRDefault="00D0211E" w:rsidP="006F58FA">
      <w:pPr>
        <w:spacing w:after="0" w:line="240" w:lineRule="auto"/>
        <w:contextualSpacing/>
        <w:jc w:val="center"/>
        <w:rPr>
          <w:rFonts w:ascii="Calibri" w:hAnsi="Calibri" w:cs="Calibri"/>
          <w:b/>
        </w:rPr>
      </w:pPr>
      <w:r w:rsidRPr="00881A38">
        <w:rPr>
          <w:rFonts w:ascii="Calibri" w:hAnsi="Calibri" w:cs="Calibri"/>
          <w:b/>
        </w:rPr>
        <w:t xml:space="preserve">Zasady </w:t>
      </w:r>
      <w:r w:rsidR="00265E90" w:rsidRPr="00881A38">
        <w:rPr>
          <w:rFonts w:ascii="Calibri" w:hAnsi="Calibri" w:cs="Calibri"/>
          <w:b/>
        </w:rPr>
        <w:t>ochrony i udostępniania danych osobowych</w:t>
      </w:r>
    </w:p>
    <w:p w14:paraId="091FAB68" w14:textId="77777777" w:rsidR="0088203D" w:rsidRDefault="0088203D" w:rsidP="006F58FA">
      <w:pPr>
        <w:spacing w:after="0" w:line="240" w:lineRule="auto"/>
        <w:contextualSpacing/>
        <w:jc w:val="center"/>
        <w:rPr>
          <w:rFonts w:ascii="Calibri" w:hAnsi="Calibri" w:cs="Calibri"/>
          <w:b/>
        </w:rPr>
      </w:pPr>
    </w:p>
    <w:p w14:paraId="79E13B38" w14:textId="0266436C" w:rsidR="002B2930" w:rsidRPr="00881A38" w:rsidRDefault="002B2930" w:rsidP="00B81A19">
      <w:pPr>
        <w:pStyle w:val="Akapitzlist"/>
        <w:numPr>
          <w:ilvl w:val="0"/>
          <w:numId w:val="21"/>
        </w:numPr>
        <w:spacing w:after="0" w:line="240" w:lineRule="auto"/>
      </w:pPr>
      <w:r w:rsidRPr="00881A38">
        <w:t>Relacje pomiędzy Stronami oraz ich odpowiedzialność w obszarze ochrony danych osobowych w związku z realizacją</w:t>
      </w:r>
      <w:r w:rsidR="004730C9" w:rsidRPr="00881A38">
        <w:t xml:space="preserve"> </w:t>
      </w:r>
      <w:r w:rsidR="003C177D" w:rsidRPr="00881A38">
        <w:t xml:space="preserve">Przedsięwzięcia </w:t>
      </w:r>
      <w:r w:rsidRPr="00881A38">
        <w:t>ustala się w oparciu o zasady uregulowane w rozdziale 18 ustawy</w:t>
      </w:r>
      <w:r w:rsidR="00DC4096" w:rsidRPr="00881A38">
        <w:t xml:space="preserve"> wdrożeniowej</w:t>
      </w:r>
      <w:r w:rsidRPr="00881A38">
        <w:t>, ogólnym rozporządzeniu o</w:t>
      </w:r>
      <w:r w:rsidR="001F7593" w:rsidRPr="00881A38">
        <w:t> </w:t>
      </w:r>
      <w:r w:rsidRPr="00881A38">
        <w:t>ochronie danych, innych przepisach prawa dotyczących danych osobowych i</w:t>
      </w:r>
      <w:r w:rsidR="001F7593" w:rsidRPr="00881A38">
        <w:t> </w:t>
      </w:r>
      <w:r w:rsidRPr="00881A38">
        <w:t>prywatności oraz Umowie. Grantobiorca zobowiązuje się ustanowić, wdrożyć i</w:t>
      </w:r>
      <w:r w:rsidR="001F7593" w:rsidRPr="00881A38">
        <w:t> </w:t>
      </w:r>
      <w:r w:rsidRPr="00881A38">
        <w:t>stosować procedury wewnętrzne, dotyczące przetwarzania danych osobowych, zapewniające stosowanie ww. zasad.</w:t>
      </w:r>
    </w:p>
    <w:p w14:paraId="1A4153C1" w14:textId="5BCDFEC7" w:rsidR="002B2930" w:rsidRPr="00881A38" w:rsidRDefault="002B2930" w:rsidP="00B81A19">
      <w:pPr>
        <w:pStyle w:val="Akapitzlist"/>
        <w:numPr>
          <w:ilvl w:val="0"/>
          <w:numId w:val="21"/>
        </w:numPr>
        <w:spacing w:after="0" w:line="240" w:lineRule="auto"/>
      </w:pPr>
      <w:r w:rsidRPr="00881A38">
        <w:t xml:space="preserve">W okresie obowiązywania Umowy, na podstawie art. 90 ust. 2 w </w:t>
      </w:r>
      <w:r w:rsidR="00744986" w:rsidRPr="00881A38">
        <w:t xml:space="preserve">zw. </w:t>
      </w:r>
      <w:r w:rsidRPr="00881A38">
        <w:t xml:space="preserve">z art. 87 ust. 1 ustawy </w:t>
      </w:r>
      <w:r w:rsidR="002D3007" w:rsidRPr="00881A38">
        <w:t xml:space="preserve">wdrożeniowej </w:t>
      </w:r>
      <w:r w:rsidRPr="00881A38">
        <w:t>oraz w celu wykonywania zadań określonych w art. 4 rozporządzenia nr 2021/1060,</w:t>
      </w:r>
      <w:r w:rsidR="002D3007" w:rsidRPr="00881A38">
        <w:t xml:space="preserve"> </w:t>
      </w:r>
      <w:r w:rsidRPr="00881A38">
        <w:t>Strony udostępniają sobie dane osobowe, w tym:</w:t>
      </w:r>
    </w:p>
    <w:p w14:paraId="5736DE44" w14:textId="7D8B9C44" w:rsidR="002B2930" w:rsidRPr="00881A38" w:rsidRDefault="002B2930" w:rsidP="00B81A19">
      <w:pPr>
        <w:pStyle w:val="Akapitzlist"/>
        <w:numPr>
          <w:ilvl w:val="0"/>
          <w:numId w:val="22"/>
        </w:numPr>
        <w:spacing w:after="0" w:line="240" w:lineRule="auto"/>
      </w:pPr>
      <w:r w:rsidRPr="00881A38">
        <w:t xml:space="preserve">Grantodawca udostępnia Grantobiorcy zebrane dane osobowe w celu umożliwienia mu wykonywania obowiązków wynikających z Umowy, </w:t>
      </w:r>
    </w:p>
    <w:p w14:paraId="6EF9B7A8" w14:textId="02228706" w:rsidR="002B2930" w:rsidRPr="00881A38" w:rsidRDefault="002B2930" w:rsidP="00B81A19">
      <w:pPr>
        <w:pStyle w:val="Akapitzlist"/>
        <w:numPr>
          <w:ilvl w:val="0"/>
          <w:numId w:val="22"/>
        </w:numPr>
        <w:spacing w:after="0" w:line="240" w:lineRule="auto"/>
      </w:pPr>
      <w:r w:rsidRPr="00881A38">
        <w:t>Grantobiorca udostępnia Grantodawcy</w:t>
      </w:r>
      <w:r w:rsidR="007F5DE1" w:rsidRPr="00881A38">
        <w:t>,</w:t>
      </w:r>
      <w:r w:rsidRPr="00881A38">
        <w:t xml:space="preserve"> Instytucji Pośredniczącej lub I</w:t>
      </w:r>
      <w:r w:rsidR="007F5DE1" w:rsidRPr="00881A38">
        <w:t xml:space="preserve">nstytucji </w:t>
      </w:r>
      <w:r w:rsidRPr="00881A38">
        <w:t>Z</w:t>
      </w:r>
      <w:r w:rsidR="007F5DE1" w:rsidRPr="00881A38">
        <w:t>arządzającej</w:t>
      </w:r>
      <w:r w:rsidRPr="00881A38">
        <w:t xml:space="preserve"> zebrane dane osobowe w celu umożliwienia im wykonywania zadań wskazanych w art. 8 ust. 1-2 ustawy</w:t>
      </w:r>
      <w:r w:rsidR="002D3007" w:rsidRPr="00881A38">
        <w:t xml:space="preserve"> wdrożeniowej</w:t>
      </w:r>
      <w:r w:rsidRPr="00881A38">
        <w:t>.</w:t>
      </w:r>
    </w:p>
    <w:p w14:paraId="2A0D14B3" w14:textId="5599210E" w:rsidR="002B2930" w:rsidRPr="008351F6" w:rsidRDefault="002B2930" w:rsidP="00B81A19">
      <w:pPr>
        <w:pStyle w:val="Akapitzlist"/>
        <w:numPr>
          <w:ilvl w:val="0"/>
          <w:numId w:val="21"/>
        </w:numPr>
        <w:spacing w:after="0" w:line="240" w:lineRule="auto"/>
        <w:rPr>
          <w:color w:val="auto"/>
        </w:rPr>
      </w:pPr>
      <w:r w:rsidRPr="008351F6">
        <w:rPr>
          <w:color w:val="auto"/>
        </w:rPr>
        <w:t>Strona otrzymująca dane osobowe jest samodzielnym Administratorem udostępnionych</w:t>
      </w:r>
      <w:r w:rsidR="007F5DE1" w:rsidRPr="008351F6">
        <w:rPr>
          <w:color w:val="auto"/>
        </w:rPr>
        <w:t xml:space="preserve"> </w:t>
      </w:r>
      <w:r w:rsidRPr="008351F6">
        <w:rPr>
          <w:color w:val="auto"/>
        </w:rPr>
        <w:t>danych, odrębnym od Strony udostępniającej te dane.</w:t>
      </w:r>
    </w:p>
    <w:p w14:paraId="52DFE986" w14:textId="17612C1C" w:rsidR="002B2930" w:rsidRPr="00881A38" w:rsidRDefault="002B2930" w:rsidP="00B81A19">
      <w:pPr>
        <w:pStyle w:val="Akapitzlist"/>
        <w:numPr>
          <w:ilvl w:val="0"/>
          <w:numId w:val="21"/>
        </w:numPr>
        <w:spacing w:after="0" w:line="240" w:lineRule="auto"/>
      </w:pPr>
      <w:r w:rsidRPr="00881A38">
        <w:t xml:space="preserve">Udostępnianie danych osobowych w ramach </w:t>
      </w:r>
      <w:r w:rsidR="003C177D" w:rsidRPr="00881A38">
        <w:t>Przedsięwzięcia</w:t>
      </w:r>
      <w:r w:rsidRPr="00881A38">
        <w:t xml:space="preserve"> odbywa się w formie pisemnej lub elektronicznej, z wykorzystaniem obowiązującego Strony sposobu komunikacji.</w:t>
      </w:r>
    </w:p>
    <w:p w14:paraId="730E92FE" w14:textId="740C377A" w:rsidR="002B2930" w:rsidRPr="00881A38" w:rsidRDefault="002B2930" w:rsidP="00B81A19">
      <w:pPr>
        <w:pStyle w:val="Akapitzlist"/>
        <w:numPr>
          <w:ilvl w:val="0"/>
          <w:numId w:val="21"/>
        </w:numPr>
        <w:spacing w:after="0" w:line="240" w:lineRule="auto"/>
      </w:pPr>
      <w:r w:rsidRPr="00881A38">
        <w:t xml:space="preserve">Zakres kategorii udostępnianych danych osobowych, wskazany w załączniku </w:t>
      </w:r>
      <w:r w:rsidR="00E55EFC" w:rsidRPr="00881A38">
        <w:t>nr 7 do</w:t>
      </w:r>
      <w:r w:rsidRPr="00881A38">
        <w:t xml:space="preserve"> Umowy, został ustalony z uwzględnieniem zasady minimalizacji danych, o której mowa w art. 5 ust. 1 lit. c</w:t>
      </w:r>
      <w:r w:rsidR="00744986" w:rsidRPr="00881A38">
        <w:t>)</w:t>
      </w:r>
      <w:r w:rsidRPr="00881A38">
        <w:t xml:space="preserve"> ogólnego rozporządzenia o ochronie danych oraz maksymalnego zakresu kategorii danych osobowych, możliwych do przetwarzania w ramach </w:t>
      </w:r>
      <w:r w:rsidR="002D3007" w:rsidRPr="00881A38">
        <w:t>programu Fundusze Europejskie na Infrastrukturę, Klimat, Środowisko 2021-2027</w:t>
      </w:r>
      <w:r w:rsidRPr="00881A38">
        <w:t>, wskazanego w art. 87 ust. 2 ustawy</w:t>
      </w:r>
      <w:r w:rsidR="002D3007" w:rsidRPr="00881A38">
        <w:t xml:space="preserve"> wdrożeniowej</w:t>
      </w:r>
      <w:r w:rsidRPr="00881A38">
        <w:t xml:space="preserve">. Ewentualne zmiany w załączniku nr </w:t>
      </w:r>
      <w:r w:rsidR="006906F7">
        <w:t>7</w:t>
      </w:r>
      <w:r w:rsidR="0062453B" w:rsidRPr="00881A38">
        <w:t xml:space="preserve"> </w:t>
      </w:r>
      <w:r w:rsidRPr="00881A38">
        <w:t>do Umowy będą uzgadniane przez Strony w trybie roboczym i</w:t>
      </w:r>
      <w:r w:rsidR="001F7593" w:rsidRPr="00881A38">
        <w:t> </w:t>
      </w:r>
      <w:r w:rsidRPr="00881A38">
        <w:t xml:space="preserve">nie wymagają </w:t>
      </w:r>
      <w:r w:rsidR="006E3560" w:rsidRPr="00881A38">
        <w:t xml:space="preserve">zmiany </w:t>
      </w:r>
      <w:r w:rsidRPr="00881A38">
        <w:t>Umowy, a jedynie poinformowania Grantobio</w:t>
      </w:r>
      <w:r w:rsidR="00744986" w:rsidRPr="00881A38">
        <w:t>r</w:t>
      </w:r>
      <w:r w:rsidRPr="00881A38">
        <w:t xml:space="preserve">cy przez </w:t>
      </w:r>
      <w:r w:rsidR="007F5DE1" w:rsidRPr="00881A38">
        <w:t>Grantodawcę</w:t>
      </w:r>
      <w:r w:rsidRPr="00881A38">
        <w:t xml:space="preserve"> o ich wprowadzeniu. Zmiana jest skuteczna z chwilą doręczenia informacji Grantobiorcy.</w:t>
      </w:r>
    </w:p>
    <w:p w14:paraId="147DAC25" w14:textId="580064E7" w:rsidR="002B2930" w:rsidRPr="00881A38" w:rsidRDefault="002B2930" w:rsidP="00B81A19">
      <w:pPr>
        <w:pStyle w:val="Akapitzlist"/>
        <w:numPr>
          <w:ilvl w:val="0"/>
          <w:numId w:val="21"/>
        </w:numPr>
        <w:spacing w:after="0" w:line="240" w:lineRule="auto"/>
      </w:pPr>
      <w:r w:rsidRPr="00881A38">
        <w:t>Strony mogą również udostępniać dane innym podmiotom, o których mowa w art. 89 ust. 1 ustawy</w:t>
      </w:r>
      <w:r w:rsidR="00255293" w:rsidRPr="00881A38">
        <w:t xml:space="preserve"> wdrożeniowej </w:t>
      </w:r>
      <w:r w:rsidRPr="00881A38">
        <w:t>oraz organom Unii Europejskiej w zakresie niezbędnym do realizacji zadań</w:t>
      </w:r>
      <w:r w:rsidR="007F5DE1" w:rsidRPr="00881A38">
        <w:t xml:space="preserve"> </w:t>
      </w:r>
      <w:r w:rsidRPr="00881A38">
        <w:t xml:space="preserve">związanych z wdrażaniem </w:t>
      </w:r>
      <w:r w:rsidR="002D3007" w:rsidRPr="00881A38">
        <w:t>programu Fundusze Europejskie na Infrastrukturę, Klimat, Środowisko 2021-2027</w:t>
      </w:r>
      <w:r w:rsidRPr="00881A38">
        <w:t>, określonych w</w:t>
      </w:r>
      <w:r w:rsidR="001F7593" w:rsidRPr="00881A38">
        <w:t> </w:t>
      </w:r>
      <w:r w:rsidRPr="00881A38">
        <w:t>przepisach prawa lub w Umowie.</w:t>
      </w:r>
    </w:p>
    <w:p w14:paraId="3441B3A6" w14:textId="3D586F75" w:rsidR="002B2930" w:rsidRPr="00881A38" w:rsidRDefault="002B2930" w:rsidP="00B81A19">
      <w:pPr>
        <w:pStyle w:val="Akapitzlist"/>
        <w:numPr>
          <w:ilvl w:val="0"/>
          <w:numId w:val="21"/>
        </w:numPr>
        <w:spacing w:after="0" w:line="240" w:lineRule="auto"/>
      </w:pPr>
      <w:r w:rsidRPr="00881A38">
        <w:t xml:space="preserve">Strony nie będą przekazywały danych - przetwarzanych w związku z realizacją </w:t>
      </w:r>
      <w:r w:rsidR="002D3007" w:rsidRPr="00881A38">
        <w:t>Przedsięwzięcia</w:t>
      </w:r>
      <w:r w:rsidRPr="00881A38">
        <w:t xml:space="preserve"> – do państwa trzeciego i organizacji międzynarodowej innej niż Unia Europejska.</w:t>
      </w:r>
    </w:p>
    <w:p w14:paraId="377BCEA9" w14:textId="0B423096" w:rsidR="008E59F8" w:rsidRPr="00881A38" w:rsidRDefault="008E59F8" w:rsidP="00B81A19">
      <w:pPr>
        <w:pStyle w:val="Akapitzlist"/>
        <w:numPr>
          <w:ilvl w:val="0"/>
          <w:numId w:val="21"/>
        </w:numPr>
        <w:spacing w:after="0" w:line="240" w:lineRule="auto"/>
      </w:pPr>
      <w:r w:rsidRPr="00881A38">
        <w:lastRenderedPageBreak/>
        <w:t>Grantobiorca wykonuje w imieniu Instytucji Zarządzającej, Instytucji Pośredniczącej i Grantodawcy obowiązek informacyjny wobec własnych pracowników uczestniczących w realizacji Umowy oraz osób, których dane pozyskuje i udostępnia Instytucji Zarządzającej, Instytucji Pośredniczącej</w:t>
      </w:r>
      <w:r w:rsidR="005842DC" w:rsidRPr="00881A38">
        <w:t xml:space="preserve"> </w:t>
      </w:r>
      <w:r w:rsidRPr="00881A38">
        <w:t>i</w:t>
      </w:r>
      <w:r w:rsidR="001F7593" w:rsidRPr="00881A38">
        <w:t> </w:t>
      </w:r>
      <w:r w:rsidRPr="00881A38">
        <w:t>Grantodawcy.</w:t>
      </w:r>
    </w:p>
    <w:p w14:paraId="75BDF5ED" w14:textId="25EFD433" w:rsidR="008E59F8" w:rsidRPr="00881A38" w:rsidRDefault="008E59F8" w:rsidP="00B81A19">
      <w:pPr>
        <w:pStyle w:val="Akapitzlist"/>
        <w:numPr>
          <w:ilvl w:val="0"/>
          <w:numId w:val="21"/>
        </w:numPr>
        <w:spacing w:after="0" w:line="240" w:lineRule="auto"/>
      </w:pPr>
      <w:r w:rsidRPr="00881A38">
        <w:t>Granto</w:t>
      </w:r>
      <w:r w:rsidR="008B4BDF">
        <w:t xml:space="preserve">biorca zobowiązany jest </w:t>
      </w:r>
      <w:r w:rsidRPr="00881A38">
        <w:rPr>
          <w:rFonts w:eastAsia="Times New Roman"/>
        </w:rPr>
        <w:t>wykonywa</w:t>
      </w:r>
      <w:r w:rsidR="008B4BDF">
        <w:rPr>
          <w:rFonts w:eastAsia="Times New Roman"/>
        </w:rPr>
        <w:t>ć</w:t>
      </w:r>
      <w:r w:rsidRPr="00881A38">
        <w:rPr>
          <w:rFonts w:eastAsia="Times New Roman"/>
        </w:rPr>
        <w:t xml:space="preserve"> obowiązek informacyjny w imieniu Instytucji Zarządzającej, Instytucji Pośredniczącej i Grantodawcy wobec osób, których dane będą pozyskiwać w ramach i w celu realizacji </w:t>
      </w:r>
      <w:r w:rsidRPr="00881A38">
        <w:t xml:space="preserve">Przedsięwzięcia </w:t>
      </w:r>
      <w:r w:rsidR="00DE493F" w:rsidRPr="00881A38">
        <w:t>nr FENX.06.01-IP.03-0007/24 pod nazwą „Wsparcie infrastrukturalne Centrów Zdrowia Psychicznego dla dorosłych oraz ośrodków / zespołów środowiskowej opieki psychologicznej i psychoterapeutycznej (I poziom referencyjny)”.</w:t>
      </w:r>
    </w:p>
    <w:p w14:paraId="2205A1EE" w14:textId="1F94D77A" w:rsidR="008E59F8" w:rsidRPr="00881A38" w:rsidRDefault="008E59F8" w:rsidP="00B81A19">
      <w:pPr>
        <w:widowControl w:val="0"/>
        <w:numPr>
          <w:ilvl w:val="0"/>
          <w:numId w:val="21"/>
        </w:numPr>
        <w:spacing w:after="0" w:line="240" w:lineRule="auto"/>
        <w:jc w:val="both"/>
        <w:rPr>
          <w:rFonts w:ascii="Calibri" w:hAnsi="Calibri" w:cs="Calibri"/>
        </w:rPr>
      </w:pPr>
      <w:r w:rsidRPr="00881A38">
        <w:rPr>
          <w:rFonts w:ascii="Calibri" w:hAnsi="Calibri" w:cs="Calibri"/>
        </w:rPr>
        <w:t>Granto</w:t>
      </w:r>
      <w:r w:rsidR="008B4BDF">
        <w:rPr>
          <w:rFonts w:ascii="Calibri" w:hAnsi="Calibri" w:cs="Calibri"/>
        </w:rPr>
        <w:t>biorca</w:t>
      </w:r>
      <w:r w:rsidRPr="00881A38">
        <w:rPr>
          <w:rFonts w:ascii="Calibri" w:hAnsi="Calibri" w:cs="Calibri"/>
        </w:rPr>
        <w:t xml:space="preserve"> </w:t>
      </w:r>
      <w:r w:rsidR="008B4BDF">
        <w:rPr>
          <w:rFonts w:ascii="Calibri" w:hAnsi="Calibri" w:cs="Calibri"/>
        </w:rPr>
        <w:t>zobowiązany jest</w:t>
      </w:r>
      <w:r w:rsidRPr="00881A38">
        <w:rPr>
          <w:rFonts w:ascii="Calibri" w:hAnsi="Calibri" w:cs="Calibri"/>
        </w:rPr>
        <w:t xml:space="preserve"> wykonywać obowiązek, o którym mowa w ust. 8 i 9 w oparciu o formularz klauzuli </w:t>
      </w:r>
      <w:r w:rsidR="006E3560" w:rsidRPr="00881A38">
        <w:rPr>
          <w:rFonts w:ascii="Calibri" w:hAnsi="Calibri" w:cs="Calibri"/>
        </w:rPr>
        <w:t xml:space="preserve">informacyjnej </w:t>
      </w:r>
      <w:r w:rsidRPr="00881A38">
        <w:rPr>
          <w:rFonts w:ascii="Calibri" w:hAnsi="Calibri" w:cs="Calibri"/>
        </w:rPr>
        <w:t xml:space="preserve">stanowiący załącznik nr </w:t>
      </w:r>
      <w:r w:rsidR="00147763">
        <w:rPr>
          <w:rFonts w:ascii="Calibri" w:hAnsi="Calibri" w:cs="Calibri"/>
        </w:rPr>
        <w:t>6</w:t>
      </w:r>
      <w:r w:rsidR="0062453B" w:rsidRPr="00881A38">
        <w:rPr>
          <w:rFonts w:ascii="Calibri" w:hAnsi="Calibri" w:cs="Calibri"/>
        </w:rPr>
        <w:t xml:space="preserve"> </w:t>
      </w:r>
      <w:r w:rsidRPr="00881A38">
        <w:rPr>
          <w:rFonts w:ascii="Calibri" w:hAnsi="Calibri" w:cs="Calibri"/>
        </w:rPr>
        <w:t xml:space="preserve">do Umowy </w:t>
      </w:r>
      <w:r w:rsidR="00EE5884" w:rsidRPr="00881A38">
        <w:rPr>
          <w:rFonts w:ascii="Calibri" w:hAnsi="Calibri" w:cs="Calibri"/>
        </w:rPr>
        <w:t>lub własny wzór klauzuli informacyjnej, o ile będzie on zawierał wszystkie elementy i informacje ujęte w</w:t>
      </w:r>
      <w:r w:rsidR="001F7593" w:rsidRPr="00881A38">
        <w:rPr>
          <w:rFonts w:ascii="Calibri" w:hAnsi="Calibri" w:cs="Calibri"/>
        </w:rPr>
        <w:t> </w:t>
      </w:r>
      <w:r w:rsidR="00EE5884" w:rsidRPr="00881A38">
        <w:rPr>
          <w:rFonts w:ascii="Calibri" w:hAnsi="Calibri" w:cs="Calibri"/>
        </w:rPr>
        <w:t xml:space="preserve">załączniku nr </w:t>
      </w:r>
      <w:r w:rsidR="00147763">
        <w:rPr>
          <w:rFonts w:ascii="Calibri" w:hAnsi="Calibri" w:cs="Calibri"/>
        </w:rPr>
        <w:t>6</w:t>
      </w:r>
      <w:r w:rsidR="00147763" w:rsidRPr="00881A38">
        <w:rPr>
          <w:rFonts w:ascii="Calibri" w:hAnsi="Calibri" w:cs="Calibri"/>
        </w:rPr>
        <w:t xml:space="preserve"> </w:t>
      </w:r>
      <w:r w:rsidR="00EE5884" w:rsidRPr="00881A38">
        <w:rPr>
          <w:rFonts w:ascii="Calibri" w:hAnsi="Calibri" w:cs="Calibri"/>
        </w:rPr>
        <w:t xml:space="preserve">do Umowy. Ewentualne zmiany w załączniku nr </w:t>
      </w:r>
      <w:r w:rsidR="00147763">
        <w:rPr>
          <w:rFonts w:ascii="Calibri" w:hAnsi="Calibri" w:cs="Calibri"/>
        </w:rPr>
        <w:t>6</w:t>
      </w:r>
      <w:r w:rsidR="00147763" w:rsidRPr="00881A38">
        <w:rPr>
          <w:rFonts w:ascii="Calibri" w:hAnsi="Calibri" w:cs="Calibri"/>
        </w:rPr>
        <w:t xml:space="preserve"> </w:t>
      </w:r>
      <w:r w:rsidR="0062453B" w:rsidRPr="00881A38">
        <w:rPr>
          <w:rFonts w:ascii="Calibri" w:hAnsi="Calibri" w:cs="Calibri"/>
        </w:rPr>
        <w:t xml:space="preserve">do Umowy </w:t>
      </w:r>
      <w:r w:rsidR="00EE5884" w:rsidRPr="00881A38">
        <w:rPr>
          <w:rFonts w:ascii="Calibri" w:hAnsi="Calibri" w:cs="Calibri"/>
        </w:rPr>
        <w:t>będą uzgadniane przez Strony w trybie roboczym i nie wymagają zmiany Umowy, a</w:t>
      </w:r>
      <w:r w:rsidR="001F7593" w:rsidRPr="00881A38">
        <w:rPr>
          <w:rFonts w:ascii="Calibri" w:hAnsi="Calibri" w:cs="Calibri"/>
        </w:rPr>
        <w:t> </w:t>
      </w:r>
      <w:r w:rsidR="00EE5884" w:rsidRPr="00881A38">
        <w:rPr>
          <w:rFonts w:ascii="Calibri" w:hAnsi="Calibri" w:cs="Calibri"/>
        </w:rPr>
        <w:t xml:space="preserve">jedynie poinformowania </w:t>
      </w:r>
      <w:r w:rsidR="006E3560" w:rsidRPr="00881A38">
        <w:rPr>
          <w:rFonts w:ascii="Calibri" w:hAnsi="Calibri" w:cs="Calibri"/>
        </w:rPr>
        <w:t xml:space="preserve">Grantobiorcy </w:t>
      </w:r>
      <w:r w:rsidR="00EE5884" w:rsidRPr="00881A38">
        <w:rPr>
          <w:rFonts w:ascii="Calibri" w:hAnsi="Calibri" w:cs="Calibri"/>
        </w:rPr>
        <w:t>przez Grantodawc</w:t>
      </w:r>
      <w:r w:rsidR="006E3560" w:rsidRPr="00881A38">
        <w:rPr>
          <w:rFonts w:ascii="Calibri" w:hAnsi="Calibri" w:cs="Calibri"/>
        </w:rPr>
        <w:t>ę</w:t>
      </w:r>
      <w:r w:rsidR="00EE5884" w:rsidRPr="00881A38">
        <w:rPr>
          <w:rFonts w:ascii="Calibri" w:hAnsi="Calibri" w:cs="Calibri"/>
        </w:rPr>
        <w:t xml:space="preserve"> o ich wprowadzeniu. </w:t>
      </w:r>
      <w:r w:rsidR="006E3560" w:rsidRPr="00881A38">
        <w:rPr>
          <w:rFonts w:ascii="Calibri" w:hAnsi="Calibri" w:cs="Calibri"/>
        </w:rPr>
        <w:t>Zmiana jest skuteczna z chwilą doręczenia informacji Grantobiorcy.</w:t>
      </w:r>
    </w:p>
    <w:p w14:paraId="08B9A923" w14:textId="0E58184F" w:rsidR="002B2930" w:rsidRPr="00881A38" w:rsidRDefault="002B2930" w:rsidP="00B81A19">
      <w:pPr>
        <w:pStyle w:val="Akapitzlist"/>
        <w:numPr>
          <w:ilvl w:val="0"/>
          <w:numId w:val="21"/>
        </w:numPr>
        <w:spacing w:after="0" w:line="240" w:lineRule="auto"/>
      </w:pPr>
      <w:r w:rsidRPr="00881A38">
        <w:t xml:space="preserve">Wzajemne przekazywanie informacji o zdarzeniach wskazujących na prawdopodobieństwo zaistnienia naruszenia oraz o naruszeniach ochrony danych osobowych w zakresie </w:t>
      </w:r>
      <w:r w:rsidR="003C177D" w:rsidRPr="00881A38">
        <w:t>Przedsięwzięcia</w:t>
      </w:r>
      <w:r w:rsidRPr="00881A38">
        <w:t xml:space="preserve">, następuje w sposób określony w § </w:t>
      </w:r>
      <w:r w:rsidR="00F9072C" w:rsidRPr="00881A38">
        <w:t>2</w:t>
      </w:r>
      <w:r w:rsidR="00D146D2">
        <w:t>4</w:t>
      </w:r>
      <w:r w:rsidRPr="00881A38">
        <w:t>. Zgłoszenia dokonywane są do Inspektora Ochrony Danych lub innej osoby wyznaczonej do kontaktu w zakresie ochrony danych osobowych.</w:t>
      </w:r>
    </w:p>
    <w:p w14:paraId="6C6A2F1E" w14:textId="33709ECD" w:rsidR="002B2930" w:rsidRPr="00881A38" w:rsidRDefault="002B2930" w:rsidP="00B81A19">
      <w:pPr>
        <w:pStyle w:val="Akapitzlist"/>
        <w:numPr>
          <w:ilvl w:val="0"/>
          <w:numId w:val="21"/>
        </w:numPr>
        <w:spacing w:after="0" w:line="240" w:lineRule="auto"/>
      </w:pPr>
      <w:r w:rsidRPr="00881A38">
        <w:t>Zdarzenia wskazujące na prawdopodobieństwo zaistnienia naruszenia oraz naruszenia z</w:t>
      </w:r>
      <w:r w:rsidR="007F5DE1" w:rsidRPr="00881A38">
        <w:t xml:space="preserve"> </w:t>
      </w:r>
      <w:r w:rsidRPr="00881A38">
        <w:t>obszaru ochrony danych osobowych, a także inne zdarzenia i</w:t>
      </w:r>
      <w:r w:rsidR="001F7593" w:rsidRPr="00881A38">
        <w:t> </w:t>
      </w:r>
      <w:r w:rsidRPr="00881A38">
        <w:t>incydenty z zakresu</w:t>
      </w:r>
      <w:r w:rsidR="007F5DE1" w:rsidRPr="00881A38">
        <w:t xml:space="preserve"> </w:t>
      </w:r>
      <w:r w:rsidRPr="00881A38">
        <w:t>bezpieczeństwa informacji, każda ze Stron samodzielnie obsługuje i zgłasza, a także</w:t>
      </w:r>
      <w:r w:rsidR="007F5DE1" w:rsidRPr="00881A38">
        <w:t xml:space="preserve"> </w:t>
      </w:r>
      <w:r w:rsidRPr="00881A38">
        <w:t>zawiadamia osoby, których dane dotyczą, zgodnie z</w:t>
      </w:r>
      <w:r w:rsidR="001F7593" w:rsidRPr="00881A38">
        <w:t> </w:t>
      </w:r>
      <w:r w:rsidRPr="00881A38">
        <w:t>własnymi regulacjami wewnętrznymi.</w:t>
      </w:r>
    </w:p>
    <w:p w14:paraId="2A2D69EB" w14:textId="58771E3C" w:rsidR="002B2930" w:rsidRPr="00881A38" w:rsidRDefault="002B2930" w:rsidP="00B81A19">
      <w:pPr>
        <w:pStyle w:val="Akapitzlist"/>
        <w:numPr>
          <w:ilvl w:val="0"/>
          <w:numId w:val="21"/>
        </w:numPr>
        <w:spacing w:after="0" w:line="240" w:lineRule="auto"/>
      </w:pPr>
      <w:r w:rsidRPr="00881A38">
        <w:t xml:space="preserve">Wzajemne informowanie, o którym mowa w ust. </w:t>
      </w:r>
      <w:r w:rsidR="00883C28" w:rsidRPr="00881A38">
        <w:t>1</w:t>
      </w:r>
      <w:r w:rsidR="00D249B1" w:rsidRPr="00881A38">
        <w:t>1</w:t>
      </w:r>
      <w:r w:rsidRPr="00881A38">
        <w:t xml:space="preserve"> powinno dotyczyć co najmniej takiego</w:t>
      </w:r>
      <w:r w:rsidR="007F5DE1" w:rsidRPr="00881A38">
        <w:t xml:space="preserve"> </w:t>
      </w:r>
      <w:r w:rsidRPr="00881A38">
        <w:t>zakresu informacji, o którym mowa w art. 33 ust. 3 ogólnego rozporządzenia o ochronie</w:t>
      </w:r>
      <w:r w:rsidR="007F5DE1" w:rsidRPr="00881A38">
        <w:t xml:space="preserve"> </w:t>
      </w:r>
      <w:r w:rsidRPr="00881A38">
        <w:t>danych oraz podjęcia decyzji przez Stronę</w:t>
      </w:r>
      <w:r w:rsidR="006E3560" w:rsidRPr="00881A38">
        <w:t>,</w:t>
      </w:r>
      <w:r w:rsidRPr="00881A38">
        <w:t xml:space="preserve"> u której wystąpiło naruszenie, o zawiadomieniu</w:t>
      </w:r>
      <w:r w:rsidR="007F5DE1" w:rsidRPr="00881A38">
        <w:t xml:space="preserve"> </w:t>
      </w:r>
      <w:r w:rsidRPr="00881A38">
        <w:t>Prezesa Urzędu Ochrony Danych Osobowych (PUODO) lub osób, których dane dotyczą.</w:t>
      </w:r>
    </w:p>
    <w:p w14:paraId="3E4155C4" w14:textId="6827DD0A" w:rsidR="002B2930" w:rsidRPr="00881A38" w:rsidRDefault="002B2930" w:rsidP="00B81A19">
      <w:pPr>
        <w:pStyle w:val="Akapitzlist"/>
        <w:numPr>
          <w:ilvl w:val="0"/>
          <w:numId w:val="21"/>
        </w:numPr>
        <w:spacing w:after="0" w:line="240" w:lineRule="auto"/>
      </w:pPr>
      <w:r w:rsidRPr="00881A38">
        <w:t xml:space="preserve">Strony zobowiązują się do wzajemnego informowania w sposób wskazany w ust. </w:t>
      </w:r>
      <w:r w:rsidR="00883C28" w:rsidRPr="00881A38">
        <w:t>11</w:t>
      </w:r>
      <w:r w:rsidRPr="00881A38">
        <w:t>,</w:t>
      </w:r>
      <w:r w:rsidR="007F5DE1" w:rsidRPr="00881A38">
        <w:t xml:space="preserve"> </w:t>
      </w:r>
      <w:r w:rsidRPr="00881A38">
        <w:t>o wszelkich czynnościach lub postępowaniach prowadzonych w szczególności przez</w:t>
      </w:r>
      <w:r w:rsidR="007F5DE1" w:rsidRPr="00881A38">
        <w:t xml:space="preserve"> </w:t>
      </w:r>
      <w:r w:rsidRPr="00881A38">
        <w:t>PUODO, urzędy państwowe, Policję lub sąd w odniesieniu do udostępnianych danych</w:t>
      </w:r>
      <w:r w:rsidR="007F5DE1" w:rsidRPr="00881A38">
        <w:t xml:space="preserve"> </w:t>
      </w:r>
      <w:r w:rsidRPr="00881A38">
        <w:t>osobowych, które mogą mieć negatywny wpływ na ich przetwarzanie w związku z realizacją</w:t>
      </w:r>
      <w:r w:rsidR="003C177D" w:rsidRPr="00881A38">
        <w:t xml:space="preserve"> Przedsięwzięcia</w:t>
      </w:r>
      <w:r w:rsidRPr="00881A38">
        <w:t>.</w:t>
      </w:r>
    </w:p>
    <w:p w14:paraId="52816616" w14:textId="57B15484" w:rsidR="002B2930" w:rsidRPr="00881A38" w:rsidRDefault="002B2930" w:rsidP="00B81A19">
      <w:pPr>
        <w:pStyle w:val="Akapitzlist"/>
        <w:numPr>
          <w:ilvl w:val="0"/>
          <w:numId w:val="21"/>
        </w:numPr>
        <w:spacing w:after="0" w:line="240" w:lineRule="auto"/>
      </w:pPr>
      <w:r w:rsidRPr="00881A38">
        <w:t>Strony oświadczają, że zaimplementowały odpowiednie środki techniczne i</w:t>
      </w:r>
      <w:r w:rsidR="001F7593" w:rsidRPr="00881A38">
        <w:t> </w:t>
      </w:r>
      <w:r w:rsidRPr="00881A38">
        <w:t>organizacyjne, zapewniające adekwatny stopień bezpieczeństwa, odpowiadający ryzyku związanemu z przetwarzaniem danych osobowych, o których mowa w art. 32 ogólnego rozporządzenia o ochronie danych.</w:t>
      </w:r>
    </w:p>
    <w:p w14:paraId="33CF77B7" w14:textId="5F946164" w:rsidR="004F3CB1" w:rsidRPr="00881A38" w:rsidRDefault="002B2930" w:rsidP="00B81A19">
      <w:pPr>
        <w:pStyle w:val="Akapitzlist"/>
        <w:numPr>
          <w:ilvl w:val="0"/>
          <w:numId w:val="21"/>
        </w:numPr>
        <w:spacing w:after="0" w:line="240" w:lineRule="auto"/>
      </w:pPr>
      <w:r w:rsidRPr="00881A38">
        <w:t>Każda ze Stron ponosi pełną odpowiedzialność za prowadzone przez siebie procesy</w:t>
      </w:r>
      <w:r w:rsidR="007F5DE1" w:rsidRPr="00881A38">
        <w:t xml:space="preserve"> </w:t>
      </w:r>
      <w:r w:rsidRPr="00881A38">
        <w:t>przetwarzania danych oraz za właściwą realizację Umowy, zgodnie z jej warunkami. Tym</w:t>
      </w:r>
      <w:r w:rsidR="007F5DE1" w:rsidRPr="00881A38">
        <w:t xml:space="preserve"> </w:t>
      </w:r>
      <w:r w:rsidRPr="00881A38">
        <w:t>niemniej, Strony zobowiązują się do wzajemnej pomocy, o ile będzie ona potrzebna,</w:t>
      </w:r>
      <w:r w:rsidR="007F5DE1" w:rsidRPr="00881A38">
        <w:t xml:space="preserve"> </w:t>
      </w:r>
      <w:r w:rsidRPr="00881A38">
        <w:t>w zakresie realizacji obowiązków wynikających z przepisów prawa i Umowy,</w:t>
      </w:r>
      <w:r w:rsidR="007F5DE1" w:rsidRPr="00881A38">
        <w:t xml:space="preserve"> </w:t>
      </w:r>
      <w:r w:rsidRPr="00881A38">
        <w:t>w szczególności tych wskazanych w art. 35-36 ogólnego rozporządzenia o ochronie danych.</w:t>
      </w:r>
    </w:p>
    <w:p w14:paraId="7F307AAE" w14:textId="77777777" w:rsidR="00F16C24" w:rsidRPr="00881A38" w:rsidRDefault="00F16C24" w:rsidP="006F58FA">
      <w:pPr>
        <w:pStyle w:val="Akapitzlist"/>
        <w:spacing w:after="0" w:line="240" w:lineRule="auto"/>
        <w:ind w:left="360" w:firstLine="0"/>
      </w:pPr>
    </w:p>
    <w:p w14:paraId="3BEC779C" w14:textId="64A937C2" w:rsidR="00D0211E" w:rsidRPr="00881A38" w:rsidRDefault="00D0211E" w:rsidP="006F58FA">
      <w:pPr>
        <w:spacing w:after="0" w:line="240" w:lineRule="auto"/>
        <w:jc w:val="center"/>
        <w:rPr>
          <w:rFonts w:ascii="Calibri" w:hAnsi="Calibri" w:cs="Calibri"/>
          <w:b/>
        </w:rPr>
      </w:pPr>
      <w:r w:rsidRPr="00881A38">
        <w:rPr>
          <w:rFonts w:ascii="Calibri" w:hAnsi="Calibri" w:cs="Calibri"/>
          <w:b/>
        </w:rPr>
        <w:t>§</w:t>
      </w:r>
      <w:r w:rsidR="00A528F4" w:rsidRPr="00881A38">
        <w:rPr>
          <w:rFonts w:ascii="Calibri" w:hAnsi="Calibri" w:cs="Calibri"/>
          <w:b/>
        </w:rPr>
        <w:t xml:space="preserve"> </w:t>
      </w:r>
      <w:r w:rsidR="003211B4">
        <w:rPr>
          <w:rFonts w:ascii="Calibri" w:hAnsi="Calibri" w:cs="Calibri"/>
          <w:b/>
        </w:rPr>
        <w:t>2</w:t>
      </w:r>
      <w:r w:rsidR="00D146D2">
        <w:rPr>
          <w:rFonts w:ascii="Calibri" w:hAnsi="Calibri" w:cs="Calibri"/>
          <w:b/>
        </w:rPr>
        <w:t>1</w:t>
      </w:r>
      <w:r w:rsidR="007126A5" w:rsidRPr="00881A38">
        <w:rPr>
          <w:rFonts w:ascii="Calibri" w:hAnsi="Calibri" w:cs="Calibri"/>
          <w:b/>
        </w:rPr>
        <w:t>.</w:t>
      </w:r>
    </w:p>
    <w:p w14:paraId="79B57FC6" w14:textId="43A6F349" w:rsidR="00D0211E" w:rsidRDefault="007126A5" w:rsidP="006F58FA">
      <w:pPr>
        <w:spacing w:after="0" w:line="240" w:lineRule="auto"/>
        <w:jc w:val="center"/>
        <w:rPr>
          <w:rFonts w:ascii="Calibri" w:hAnsi="Calibri" w:cs="Calibri"/>
          <w:b/>
        </w:rPr>
      </w:pPr>
      <w:r w:rsidRPr="00881A38">
        <w:rPr>
          <w:rFonts w:ascii="Calibri" w:hAnsi="Calibri" w:cs="Calibri"/>
          <w:b/>
        </w:rPr>
        <w:t xml:space="preserve">Nieprawidłowości i zwrot </w:t>
      </w:r>
      <w:r w:rsidR="00AC5251">
        <w:rPr>
          <w:rFonts w:ascii="Calibri" w:hAnsi="Calibri" w:cs="Calibri"/>
          <w:b/>
        </w:rPr>
        <w:t>Grantów z odsetkami w wysokości jak dla zaległości podatkowych</w:t>
      </w:r>
    </w:p>
    <w:p w14:paraId="170805C7" w14:textId="1A500F88" w:rsidR="005A1027" w:rsidRDefault="00C65E09" w:rsidP="00C65E09">
      <w:pPr>
        <w:pStyle w:val="Akapitzlist"/>
        <w:spacing w:after="0" w:line="240" w:lineRule="auto"/>
        <w:ind w:left="284"/>
      </w:pPr>
      <w:r>
        <w:tab/>
      </w:r>
    </w:p>
    <w:p w14:paraId="77F884BC" w14:textId="0C709200" w:rsidR="00C65E09" w:rsidRDefault="00C65E09" w:rsidP="0067537F">
      <w:pPr>
        <w:pStyle w:val="Akapitzlist"/>
        <w:numPr>
          <w:ilvl w:val="0"/>
          <w:numId w:val="42"/>
        </w:numPr>
        <w:spacing w:after="0" w:line="240" w:lineRule="auto"/>
      </w:pPr>
      <w:r>
        <w:t xml:space="preserve">Grantobiorca jest zobowiązany do zwrotu </w:t>
      </w:r>
      <w:r w:rsidR="00D146D2">
        <w:t xml:space="preserve">całości lub części </w:t>
      </w:r>
      <w:r>
        <w:t xml:space="preserve">Grantu </w:t>
      </w:r>
      <w:r w:rsidRPr="00DA144A">
        <w:t>wraz z odsetkami naliczonymi w wysokości jak dla zaległości podatkowych</w:t>
      </w:r>
      <w:r>
        <w:t xml:space="preserve"> od dnia przekazania środków Grantobiorcy przez </w:t>
      </w:r>
      <w:r w:rsidR="00E55EFC">
        <w:t>Grantodawcę w</w:t>
      </w:r>
      <w:r>
        <w:t xml:space="preserve"> przypadku: </w:t>
      </w:r>
    </w:p>
    <w:p w14:paraId="14090574" w14:textId="77777777" w:rsidR="00C65E09" w:rsidRDefault="00C65E09" w:rsidP="00C65E09">
      <w:pPr>
        <w:pStyle w:val="Akapitzlist"/>
        <w:spacing w:after="0" w:line="240" w:lineRule="auto"/>
      </w:pPr>
      <w:r>
        <w:lastRenderedPageBreak/>
        <w:t>1)</w:t>
      </w:r>
      <w:r>
        <w:tab/>
        <w:t>wykorzystania Grantu w całości lub w części niezgodnie z celami Projektu lub przepisami prawa;</w:t>
      </w:r>
    </w:p>
    <w:p w14:paraId="5B2E98AE" w14:textId="613B99EF" w:rsidR="00C65E09" w:rsidRDefault="00C65E09" w:rsidP="008351F6">
      <w:pPr>
        <w:pStyle w:val="Akapitzlist"/>
        <w:spacing w:after="0" w:line="240" w:lineRule="auto"/>
      </w:pPr>
      <w:proofErr w:type="gramStart"/>
      <w:r>
        <w:t>2)</w:t>
      </w:r>
      <w:proofErr w:type="gramEnd"/>
      <w:r>
        <w:tab/>
      </w:r>
      <w:r w:rsidR="00D60902">
        <w:t xml:space="preserve">gdy </w:t>
      </w:r>
      <w:r w:rsidR="00154046">
        <w:t>Grantobiorca naruszył trwałość Projektu grantowego w zakresie jego Przedsięwzięcia, o której mowa w § 1</w:t>
      </w:r>
      <w:r w:rsidR="002239A0">
        <w:t>9</w:t>
      </w:r>
      <w:r w:rsidR="00154046">
        <w:t>;</w:t>
      </w:r>
    </w:p>
    <w:p w14:paraId="6E28C2CC" w14:textId="086E3DCF" w:rsidR="00C65E09" w:rsidRDefault="002239A0" w:rsidP="008351F6">
      <w:pPr>
        <w:pStyle w:val="Akapitzlist"/>
        <w:spacing w:after="0" w:line="240" w:lineRule="auto"/>
        <w:ind w:left="709"/>
      </w:pPr>
      <w:r>
        <w:t>3</w:t>
      </w:r>
      <w:r w:rsidR="00C65E09">
        <w:t>)</w:t>
      </w:r>
      <w:r w:rsidR="00C65E09">
        <w:tab/>
        <w:t>Grantobiorca narusza którekolwiek z postanowień Umowy;</w:t>
      </w:r>
    </w:p>
    <w:p w14:paraId="2CC5FEFA" w14:textId="7D5C8B17" w:rsidR="00C65E09" w:rsidRDefault="002239A0" w:rsidP="008351F6">
      <w:pPr>
        <w:pStyle w:val="Akapitzlist"/>
        <w:spacing w:after="0" w:line="240" w:lineRule="auto"/>
        <w:ind w:left="709"/>
      </w:pPr>
      <w:r>
        <w:t>4</w:t>
      </w:r>
      <w:r w:rsidR="00C65E09">
        <w:t>)</w:t>
      </w:r>
      <w:r w:rsidR="00C65E09">
        <w:tab/>
      </w:r>
      <w:r w:rsidR="00E166D0">
        <w:t xml:space="preserve">Umowa została </w:t>
      </w:r>
      <w:r w:rsidR="00C65E09">
        <w:t>rozwiąza</w:t>
      </w:r>
      <w:r w:rsidR="00E166D0">
        <w:t xml:space="preserve">na </w:t>
      </w:r>
      <w:r w:rsidR="00DE642B">
        <w:t>na podstawie § 2</w:t>
      </w:r>
      <w:r>
        <w:t>2</w:t>
      </w:r>
      <w:r w:rsidR="001F2ADF">
        <w:t xml:space="preserve"> ust. 1 lub 2 lub ust. 3</w:t>
      </w:r>
      <w:r w:rsidR="00C65E09">
        <w:t>;</w:t>
      </w:r>
    </w:p>
    <w:p w14:paraId="42D381D4" w14:textId="6250FED1" w:rsidR="00C65E09" w:rsidRDefault="002239A0" w:rsidP="008351F6">
      <w:pPr>
        <w:pStyle w:val="Akapitzlist"/>
        <w:spacing w:after="0" w:line="240" w:lineRule="auto"/>
        <w:ind w:left="709"/>
      </w:pPr>
      <w:r>
        <w:t>5</w:t>
      </w:r>
      <w:r w:rsidR="00C65E09">
        <w:t>)</w:t>
      </w:r>
      <w:r w:rsidR="00C65E09">
        <w:tab/>
        <w:t>Grantobiorca nie podda się kontroli zgodnie z zasadami monitoringu lub kontroli określonymi w Umow</w:t>
      </w:r>
      <w:r w:rsidR="004E7904">
        <w:t>ie</w:t>
      </w:r>
      <w:r w:rsidR="00C65E09">
        <w:t>;</w:t>
      </w:r>
    </w:p>
    <w:p w14:paraId="78D09EF5" w14:textId="131A1F49" w:rsidR="00C65E09" w:rsidRDefault="002239A0" w:rsidP="008351F6">
      <w:pPr>
        <w:pStyle w:val="Akapitzlist"/>
        <w:spacing w:after="0" w:line="240" w:lineRule="auto"/>
        <w:ind w:left="709"/>
      </w:pPr>
      <w:r>
        <w:t>6</w:t>
      </w:r>
      <w:r w:rsidR="00C65E09">
        <w:t>)</w:t>
      </w:r>
      <w:r w:rsidR="00C65E09">
        <w:tab/>
        <w:t xml:space="preserve">wobec Grantobiorcy został złożony wniosek o ogłoszenie upadłości, wniosek o otwarcie postępowania restrukturyzacyjnego, wniosek o wszczęcie postępowania likwidacyjnego, wniosek o wykreślenie z właściwego rejestru bez przeprowadzania likwidacji lub gdy Grantobiorca podlega zarządowi komisarycznemu, zawiesił swoją działalność, ustanowiono dla niego kuratora albo gdy wszczęto wobec Grantobiorcy postępowanie przymuszające w trybie przepisów ustawy z dnia 20 sierpnia 1997 roku o Krajowym Rejestrze Sądowym (Dz. U. z </w:t>
      </w:r>
      <w:r w:rsidR="00C67229">
        <w:t xml:space="preserve">2025 </w:t>
      </w:r>
      <w:r w:rsidR="00C65E09">
        <w:t xml:space="preserve">r. poz. </w:t>
      </w:r>
      <w:r w:rsidR="00C67229">
        <w:t>869</w:t>
      </w:r>
      <w:r w:rsidR="00C65E09">
        <w:t xml:space="preserve">); </w:t>
      </w:r>
    </w:p>
    <w:p w14:paraId="766F1C87" w14:textId="6C2EF5C1" w:rsidR="00C65E09" w:rsidRDefault="002239A0" w:rsidP="008351F6">
      <w:pPr>
        <w:pStyle w:val="Akapitzlist"/>
        <w:spacing w:after="0" w:line="240" w:lineRule="auto"/>
        <w:ind w:left="709"/>
      </w:pPr>
      <w:r>
        <w:t>7</w:t>
      </w:r>
      <w:r w:rsidR="00C65E09">
        <w:t>)</w:t>
      </w:r>
      <w:r w:rsidR="00C65E09">
        <w:tab/>
        <w:t>Grantobiorca uzyskał podwójne finansowanie zakresu rzeczowego Grantu;</w:t>
      </w:r>
    </w:p>
    <w:p w14:paraId="1FA66D3E" w14:textId="16A2AAA1" w:rsidR="00C65E09" w:rsidRDefault="002239A0" w:rsidP="008351F6">
      <w:pPr>
        <w:pStyle w:val="Akapitzlist"/>
        <w:spacing w:after="0" w:line="240" w:lineRule="auto"/>
        <w:ind w:left="709"/>
      </w:pPr>
      <w:r>
        <w:t>8</w:t>
      </w:r>
      <w:r w:rsidR="00C65E09">
        <w:t>)</w:t>
      </w:r>
      <w:r w:rsidR="00C65E09">
        <w:tab/>
        <w:t xml:space="preserve">Grantobiorca złożył niezgodne z prawdą oświadczenia lub </w:t>
      </w:r>
      <w:r w:rsidR="007A4161">
        <w:t xml:space="preserve">wykazujące </w:t>
      </w:r>
      <w:r w:rsidR="00C65E09">
        <w:t>znamiona niezgodności z prawdą oświadczenia wskazane we Wniosku o powierzenie grantu lub w Umowie;</w:t>
      </w:r>
    </w:p>
    <w:p w14:paraId="4EB9A349" w14:textId="79788E65" w:rsidR="00C65E09" w:rsidRDefault="002239A0" w:rsidP="008351F6">
      <w:pPr>
        <w:pStyle w:val="Akapitzlist"/>
        <w:spacing w:after="0" w:line="240" w:lineRule="auto"/>
        <w:ind w:left="709"/>
      </w:pPr>
      <w:r>
        <w:t>9</w:t>
      </w:r>
      <w:r w:rsidR="00C65E09">
        <w:t>)</w:t>
      </w:r>
      <w:r w:rsidR="00C65E09">
        <w:tab/>
        <w:t>Grantobiorca Grant:</w:t>
      </w:r>
    </w:p>
    <w:p w14:paraId="42BA1776" w14:textId="79331D98" w:rsidR="00C65E09" w:rsidRDefault="00C65E09" w:rsidP="00C65E09">
      <w:pPr>
        <w:pStyle w:val="Akapitzlist"/>
        <w:spacing w:after="0" w:line="240" w:lineRule="auto"/>
        <w:ind w:left="1418"/>
      </w:pPr>
      <w:r>
        <w:t>a)</w:t>
      </w:r>
      <w:r>
        <w:tab/>
      </w:r>
      <w:r w:rsidR="00E04C3F">
        <w:t>wykorzysta niezgodnie</w:t>
      </w:r>
      <w:r>
        <w:t xml:space="preserve"> z przeznaczeniem lub </w:t>
      </w:r>
    </w:p>
    <w:p w14:paraId="7822F1F1" w14:textId="37366524" w:rsidR="00C65E09" w:rsidRDefault="00C65E09" w:rsidP="00C65E09">
      <w:pPr>
        <w:pStyle w:val="Akapitzlist"/>
        <w:spacing w:after="0" w:line="240" w:lineRule="auto"/>
        <w:ind w:left="1418"/>
      </w:pPr>
      <w:r>
        <w:t>b)</w:t>
      </w:r>
      <w:r>
        <w:tab/>
        <w:t xml:space="preserve">wykorzysta z naruszeniem procedur, o których mowa w art. 184 </w:t>
      </w:r>
      <w:r w:rsidR="009B792D">
        <w:t>u</w:t>
      </w:r>
      <w:r w:rsidR="00DD51FD">
        <w:t xml:space="preserve">stawy o </w:t>
      </w:r>
      <w:r w:rsidR="009B792D">
        <w:t>f</w:t>
      </w:r>
      <w:r w:rsidR="00DD51FD">
        <w:t xml:space="preserve">inansach </w:t>
      </w:r>
      <w:r w:rsidR="009B792D">
        <w:t>p</w:t>
      </w:r>
      <w:r w:rsidR="00A2584E">
        <w:t>ublicznych</w:t>
      </w:r>
      <w:r>
        <w:t>, w tym z naruszeniem Umowy lub</w:t>
      </w:r>
    </w:p>
    <w:p w14:paraId="6FA88FDA" w14:textId="77777777" w:rsidR="00C65E09" w:rsidRDefault="00C65E09" w:rsidP="00C65E09">
      <w:pPr>
        <w:pStyle w:val="Akapitzlist"/>
        <w:spacing w:after="0" w:line="240" w:lineRule="auto"/>
        <w:ind w:left="1418"/>
      </w:pPr>
      <w:r>
        <w:t>c)</w:t>
      </w:r>
      <w:r>
        <w:tab/>
        <w:t xml:space="preserve">pobierze nienależnie lub w nadmiernej wysokości </w:t>
      </w:r>
    </w:p>
    <w:p w14:paraId="30A38E37" w14:textId="1ABF02A3" w:rsidR="00C65E09" w:rsidRDefault="00C65E09" w:rsidP="008351F6">
      <w:pPr>
        <w:pStyle w:val="Akapitzlist"/>
        <w:spacing w:after="0" w:line="240" w:lineRule="auto"/>
        <w:ind w:left="709"/>
      </w:pPr>
      <w:r>
        <w:t xml:space="preserve">- w rozumieniu art. 207 ust. 1 pkt 1 – 3 </w:t>
      </w:r>
      <w:r w:rsidR="009B792D">
        <w:t>u</w:t>
      </w:r>
      <w:r w:rsidR="003F424E">
        <w:t xml:space="preserve">stawy o </w:t>
      </w:r>
      <w:r w:rsidR="009B792D">
        <w:t>f</w:t>
      </w:r>
      <w:r w:rsidR="003F424E">
        <w:t>ina</w:t>
      </w:r>
      <w:r w:rsidR="004E420F">
        <w:t xml:space="preserve">nsach </w:t>
      </w:r>
      <w:r w:rsidR="009B792D">
        <w:t>p</w:t>
      </w:r>
      <w:r w:rsidR="004E420F">
        <w:t>ublicznych</w:t>
      </w:r>
      <w:r>
        <w:t>;</w:t>
      </w:r>
    </w:p>
    <w:p w14:paraId="0D939CBD" w14:textId="16E2EE52" w:rsidR="00C65E09" w:rsidRDefault="002239A0" w:rsidP="008351F6">
      <w:pPr>
        <w:pStyle w:val="Akapitzlist"/>
        <w:spacing w:after="0" w:line="240" w:lineRule="auto"/>
        <w:ind w:left="709"/>
      </w:pPr>
      <w:r>
        <w:t>10</w:t>
      </w:r>
      <w:r w:rsidR="00C65E09">
        <w:t>)</w:t>
      </w:r>
      <w:r w:rsidR="00C65E09">
        <w:tab/>
        <w:t xml:space="preserve">Instytucja Pośrednicząca uzna wydatki </w:t>
      </w:r>
      <w:r w:rsidR="008E18BE">
        <w:t xml:space="preserve">Grantobiorcy </w:t>
      </w:r>
      <w:r w:rsidR="00C65E09">
        <w:t>przedłożone do rozliczenia przez Granto</w:t>
      </w:r>
      <w:r w:rsidR="008E18BE">
        <w:t>dawcę</w:t>
      </w:r>
      <w:r w:rsidR="00C65E09">
        <w:t xml:space="preserve"> jako niekwalifikowalne;</w:t>
      </w:r>
      <w:r w:rsidR="00E55EFC">
        <w:t xml:space="preserve"> </w:t>
      </w:r>
    </w:p>
    <w:p w14:paraId="1913C1B0" w14:textId="27DFA45A" w:rsidR="00C65E09" w:rsidRDefault="008E18BE" w:rsidP="008351F6">
      <w:pPr>
        <w:pStyle w:val="Akapitzlist"/>
        <w:spacing w:after="0" w:line="240" w:lineRule="auto"/>
        <w:ind w:left="709"/>
      </w:pPr>
      <w:r>
        <w:t>11</w:t>
      </w:r>
      <w:r w:rsidR="00C65E09">
        <w:t>)</w:t>
      </w:r>
      <w:r w:rsidR="00C65E09">
        <w:tab/>
        <w:t>sposób realizacji Umowy przez Grantobiorcę lub dokumenty, które złożył Grantobiorcę przed zawarciem Umowy spowoduje ryzyko nałożenia na Grantodawcę odpowiedzialności przewidzianej w ustawie z dnia 17 grudnia 2004 o odpowiedzialności za naruszenie dyscypliny finansów publicznych (Dz. U. z 2024 r. poz. 104, z późn. zm.), w szczególności, o której mowa w art. 13 tej ustawy</w:t>
      </w:r>
      <w:r w:rsidR="0082383A">
        <w:t>;</w:t>
      </w:r>
    </w:p>
    <w:p w14:paraId="2EF03269" w14:textId="3C97F898" w:rsidR="00967EB0" w:rsidRPr="00154046" w:rsidRDefault="008E18BE" w:rsidP="0088203D">
      <w:pPr>
        <w:pStyle w:val="Akapitzlist"/>
        <w:spacing w:after="0" w:line="240" w:lineRule="auto"/>
        <w:ind w:left="709"/>
      </w:pPr>
      <w:r>
        <w:t>12</w:t>
      </w:r>
      <w:r w:rsidR="00C65E09">
        <w:t>)</w:t>
      </w:r>
      <w:r w:rsidR="00C65E09">
        <w:tab/>
        <w:t>Grantodawca nie zatwierdzi złożonego przez Grantobiorcę sprawozdania okresowego w całości lub części z przyczyn leżących po stronie Grantobiorcy</w:t>
      </w:r>
      <w:r>
        <w:t xml:space="preserve">, w tym np.: </w:t>
      </w:r>
      <w:r w:rsidR="00154046" w:rsidRPr="00154046">
        <w:t>nieprzedstawienia przez Grantobiorcę wymaganych przez Grantodawcę dokumentów (po uprzednim jednokrotnym bezskutecznym wezwaniu Grantobiorcy)</w:t>
      </w:r>
      <w:r>
        <w:t>.</w:t>
      </w:r>
    </w:p>
    <w:p w14:paraId="4CA8EBA4" w14:textId="319DA4A9" w:rsidR="00C65E09" w:rsidRDefault="007B44DF" w:rsidP="0088203D">
      <w:pPr>
        <w:pStyle w:val="Akapitzlist"/>
        <w:numPr>
          <w:ilvl w:val="0"/>
          <w:numId w:val="42"/>
        </w:numPr>
        <w:spacing w:after="0" w:line="240" w:lineRule="auto"/>
      </w:pPr>
      <w:r w:rsidRPr="007B44DF">
        <w:t xml:space="preserve">Grantobiorca, na wezwanie Grantodawcy, zwraca środki Grantu, o których mowa w ust. 1, wraz z odsetkami w wysokości </w:t>
      </w:r>
      <w:r w:rsidR="00DA144A">
        <w:t xml:space="preserve">jak dla zaległości podatkowych </w:t>
      </w:r>
      <w:r w:rsidRPr="007B44DF">
        <w:t xml:space="preserve">liczonymi od dnia przekazania środków Grantu, w terminie 14 dni kalendarzowych od dnia doręczenia wezwania do zwrotu, na rachunek bankowy wskazany przez Grantodawcę w tym wezwaniu. </w:t>
      </w:r>
    </w:p>
    <w:p w14:paraId="72F088BE" w14:textId="3E3C24F3" w:rsidR="007B44DF" w:rsidRDefault="007B44DF" w:rsidP="00B81A19">
      <w:pPr>
        <w:pStyle w:val="Akapitzlist"/>
        <w:numPr>
          <w:ilvl w:val="0"/>
          <w:numId w:val="42"/>
        </w:numPr>
        <w:spacing w:after="0" w:line="240" w:lineRule="auto"/>
      </w:pPr>
      <w:r w:rsidRPr="007B44DF">
        <w:t>Grantobiorca dokonuje opisu przelewu zwracan</w:t>
      </w:r>
      <w:r w:rsidR="006C5E46">
        <w:t>ego</w:t>
      </w:r>
      <w:r w:rsidRPr="007B44DF">
        <w:t xml:space="preserve"> </w:t>
      </w:r>
      <w:r w:rsidR="006C5E46">
        <w:t>Grantu</w:t>
      </w:r>
      <w:r w:rsidRPr="007B44DF">
        <w:t>, o który</w:t>
      </w:r>
      <w:r w:rsidR="006C5E46">
        <w:t>m</w:t>
      </w:r>
      <w:r w:rsidRPr="007B44DF">
        <w:t xml:space="preserve"> mowa w ust. </w:t>
      </w:r>
      <w:r w:rsidR="006C5E46">
        <w:t>1</w:t>
      </w:r>
      <w:r w:rsidRPr="007B44DF">
        <w:t>, zgodnie z wymogami Grantodawcy.</w:t>
      </w:r>
    </w:p>
    <w:p w14:paraId="17117B45" w14:textId="201A1DF7" w:rsidR="007B44DF" w:rsidRDefault="007B44DF" w:rsidP="00B81A19">
      <w:pPr>
        <w:pStyle w:val="Akapitzlist"/>
        <w:numPr>
          <w:ilvl w:val="0"/>
          <w:numId w:val="42"/>
        </w:numPr>
        <w:spacing w:after="0" w:line="240" w:lineRule="auto"/>
      </w:pPr>
      <w:r w:rsidRPr="007B44DF">
        <w:t>Grantobiorca zobowiązuje się do ponoszenia udokumentowanych kosztów podejmowanych wobec niego działań windykacyjnych</w:t>
      </w:r>
      <w:r>
        <w:t>.</w:t>
      </w:r>
    </w:p>
    <w:p w14:paraId="043FDE80" w14:textId="3C4971EB" w:rsidR="00C65E09" w:rsidRDefault="00C65E09" w:rsidP="00B81A19">
      <w:pPr>
        <w:pStyle w:val="Akapitzlist"/>
        <w:numPr>
          <w:ilvl w:val="0"/>
          <w:numId w:val="42"/>
        </w:numPr>
        <w:spacing w:after="0" w:line="240" w:lineRule="auto"/>
      </w:pPr>
      <w:r>
        <w:t xml:space="preserve">Jeżeli Grantobiorca nie dokona zwrotu środków na zasadach określonych Umową, w tym z odsetkami w wysokości jak dla zaległości podatkowych, Grantodawca będzie uprawniony do dochodzenia zwrotu Grantu z odsetkami z wykorzystaniem wszelkich środków prawnych, w szczególności poprzez skorzystanie z udzielonego przez Grantobiorcę zabezpieczenia, o którym mowa w § </w:t>
      </w:r>
      <w:r w:rsidR="004E7904">
        <w:t>11</w:t>
      </w:r>
      <w:r>
        <w:t xml:space="preserve">. Koszty czynności zmierzających do odzyskania </w:t>
      </w:r>
      <w:r w:rsidR="006B45A8">
        <w:t>G</w:t>
      </w:r>
      <w:r>
        <w:t>rantu obciążają Grantobiorcę.</w:t>
      </w:r>
    </w:p>
    <w:p w14:paraId="214787FA" w14:textId="7ED981DC" w:rsidR="00C65E09" w:rsidRDefault="009B792D" w:rsidP="0082383A">
      <w:pPr>
        <w:pStyle w:val="Akapitzlist"/>
        <w:spacing w:after="0" w:line="240" w:lineRule="auto"/>
        <w:ind w:left="284"/>
      </w:pPr>
      <w:r>
        <w:lastRenderedPageBreak/>
        <w:t>6</w:t>
      </w:r>
      <w:r w:rsidR="00C65E09">
        <w:t>.</w:t>
      </w:r>
      <w:r w:rsidR="00C65E09">
        <w:tab/>
        <w:t xml:space="preserve">W przypadku dokonania zwrotu Grantu w niepełnej wysokości wpłatę tę zalicza się proporcjonalnie na poczet kwoty zaległości głównej (rozumianej jako </w:t>
      </w:r>
      <w:r w:rsidR="00891F50">
        <w:t xml:space="preserve">kwota </w:t>
      </w:r>
      <w:r w:rsidR="00C65E09">
        <w:t>Grantu przewidziana do zwrotu) oraz kwoty odsetek</w:t>
      </w:r>
      <w:r w:rsidR="00DA144A">
        <w:t xml:space="preserve"> w wysokości</w:t>
      </w:r>
      <w:r w:rsidR="00C65E09">
        <w:t xml:space="preserve"> jak dla zaległości podatkowych</w:t>
      </w:r>
      <w:r w:rsidR="00DA144A">
        <w:t xml:space="preserve"> </w:t>
      </w:r>
      <w:r w:rsidR="00C65E09">
        <w:t xml:space="preserve">- w stosunku, w jakim w dniu zwrotu pozostaje kwota zaległości głównej do kwoty odsetek zgodnie z art. 55 § 2 </w:t>
      </w:r>
      <w:r w:rsidR="00821E9C">
        <w:t xml:space="preserve">ustawy </w:t>
      </w:r>
      <w:r w:rsidR="00821E9C" w:rsidRPr="00821E9C">
        <w:t>z dnia 29 sierpnia 1997 r.</w:t>
      </w:r>
      <w:r w:rsidR="00821E9C">
        <w:t xml:space="preserve"> - </w:t>
      </w:r>
      <w:r w:rsidR="00C65E09">
        <w:t>Ordynacj</w:t>
      </w:r>
      <w:r w:rsidR="00821E9C">
        <w:t>a</w:t>
      </w:r>
      <w:r w:rsidR="00C65E09">
        <w:t xml:space="preserve"> Podatkow</w:t>
      </w:r>
      <w:r w:rsidR="00821E9C">
        <w:t xml:space="preserve">a </w:t>
      </w:r>
      <w:r w:rsidR="00821E9C" w:rsidRPr="00821E9C">
        <w:t>(Dz.</w:t>
      </w:r>
      <w:r w:rsidR="00821E9C">
        <w:t xml:space="preserve"> </w:t>
      </w:r>
      <w:r w:rsidR="00821E9C" w:rsidRPr="00821E9C">
        <w:t>U. z 2025 r. poz. 111</w:t>
      </w:r>
      <w:r w:rsidR="00821E9C">
        <w:t>, z późn. zm.</w:t>
      </w:r>
      <w:r w:rsidR="00821E9C" w:rsidRPr="00821E9C">
        <w:t>)</w:t>
      </w:r>
      <w:r w:rsidR="00C65E09">
        <w:t>.</w:t>
      </w:r>
    </w:p>
    <w:p w14:paraId="1F54BD87" w14:textId="68B27EA9" w:rsidR="00FA5BAB" w:rsidRPr="00881A38" w:rsidRDefault="00C65E09" w:rsidP="006414E6">
      <w:pPr>
        <w:pStyle w:val="Akapitzlist"/>
        <w:spacing w:after="0" w:line="240" w:lineRule="auto"/>
        <w:ind w:left="284"/>
      </w:pPr>
      <w:r>
        <w:t xml:space="preserve"> </w:t>
      </w:r>
    </w:p>
    <w:p w14:paraId="340AE723" w14:textId="22B2006C" w:rsidR="006D5401" w:rsidRPr="00881A38" w:rsidRDefault="006D5401" w:rsidP="006F58FA">
      <w:pPr>
        <w:spacing w:after="0" w:line="240" w:lineRule="auto"/>
        <w:jc w:val="center"/>
        <w:rPr>
          <w:rFonts w:ascii="Calibri" w:hAnsi="Calibri" w:cs="Calibri"/>
          <w:b/>
        </w:rPr>
      </w:pPr>
      <w:r w:rsidRPr="00881A38">
        <w:rPr>
          <w:rFonts w:ascii="Calibri" w:hAnsi="Calibri" w:cs="Calibri"/>
          <w:b/>
        </w:rPr>
        <w:t xml:space="preserve">§ </w:t>
      </w:r>
      <w:r w:rsidR="0092562E" w:rsidRPr="00881A38">
        <w:rPr>
          <w:rFonts w:ascii="Calibri" w:hAnsi="Calibri" w:cs="Calibri"/>
          <w:b/>
        </w:rPr>
        <w:t>2</w:t>
      </w:r>
      <w:r w:rsidR="00B964E0">
        <w:rPr>
          <w:rFonts w:ascii="Calibri" w:hAnsi="Calibri" w:cs="Calibri"/>
          <w:b/>
        </w:rPr>
        <w:t>2</w:t>
      </w:r>
      <w:r w:rsidR="007126A5" w:rsidRPr="00881A38">
        <w:rPr>
          <w:rFonts w:ascii="Calibri" w:hAnsi="Calibri" w:cs="Calibri"/>
          <w:b/>
        </w:rPr>
        <w:t>.</w:t>
      </w:r>
    </w:p>
    <w:p w14:paraId="62CC6B57" w14:textId="16D1443C" w:rsidR="006D5401" w:rsidRDefault="00E34DD0" w:rsidP="006F58FA">
      <w:pPr>
        <w:spacing w:after="0" w:line="240" w:lineRule="auto"/>
        <w:jc w:val="center"/>
        <w:rPr>
          <w:rFonts w:ascii="Calibri" w:hAnsi="Calibri" w:cs="Calibri"/>
          <w:b/>
        </w:rPr>
      </w:pPr>
      <w:r w:rsidRPr="00881A38">
        <w:rPr>
          <w:rFonts w:ascii="Calibri" w:hAnsi="Calibri" w:cs="Calibri"/>
          <w:b/>
        </w:rPr>
        <w:t>Wypowiedzenie i rozwiązanie</w:t>
      </w:r>
      <w:r w:rsidR="006D5401" w:rsidRPr="00881A38">
        <w:rPr>
          <w:rFonts w:ascii="Calibri" w:hAnsi="Calibri" w:cs="Calibri"/>
          <w:b/>
        </w:rPr>
        <w:t xml:space="preserve"> Umowy</w:t>
      </w:r>
    </w:p>
    <w:p w14:paraId="36E905ED" w14:textId="77777777" w:rsidR="0088203D" w:rsidRDefault="0088203D" w:rsidP="006F58FA">
      <w:pPr>
        <w:spacing w:after="0" w:line="240" w:lineRule="auto"/>
        <w:jc w:val="center"/>
        <w:rPr>
          <w:rFonts w:ascii="Calibri" w:hAnsi="Calibri" w:cs="Calibri"/>
          <w:b/>
        </w:rPr>
      </w:pPr>
    </w:p>
    <w:p w14:paraId="559346FB" w14:textId="3EF76E38" w:rsidR="006D5401" w:rsidRPr="00881A38" w:rsidRDefault="006D5401" w:rsidP="006F58FA">
      <w:pPr>
        <w:numPr>
          <w:ilvl w:val="0"/>
          <w:numId w:val="1"/>
        </w:numPr>
        <w:spacing w:after="0" w:line="240" w:lineRule="auto"/>
        <w:ind w:hanging="360"/>
        <w:jc w:val="both"/>
        <w:rPr>
          <w:rFonts w:ascii="Calibri" w:hAnsi="Calibri" w:cs="Calibri"/>
        </w:rPr>
      </w:pPr>
      <w:r w:rsidRPr="00881A38">
        <w:rPr>
          <w:rFonts w:ascii="Calibri" w:hAnsi="Calibri" w:cs="Calibri"/>
        </w:rPr>
        <w:t xml:space="preserve">Grantodawca może </w:t>
      </w:r>
      <w:r w:rsidR="00767EBD">
        <w:rPr>
          <w:rFonts w:ascii="Calibri" w:hAnsi="Calibri" w:cs="Calibri"/>
        </w:rPr>
        <w:t>w</w:t>
      </w:r>
      <w:r w:rsidR="00A53A10" w:rsidRPr="00881A38">
        <w:rPr>
          <w:rFonts w:ascii="Calibri" w:hAnsi="Calibri" w:cs="Calibri"/>
        </w:rPr>
        <w:t>ypowiedzieć</w:t>
      </w:r>
      <w:r w:rsidRPr="00881A38">
        <w:rPr>
          <w:rFonts w:ascii="Calibri" w:hAnsi="Calibri" w:cs="Calibri"/>
        </w:rPr>
        <w:t xml:space="preserve"> Umowę ze skutkiem natychmiastowym, jeżeli</w:t>
      </w:r>
      <w:r w:rsidR="00265E90" w:rsidRPr="00881A38">
        <w:rPr>
          <w:rFonts w:ascii="Calibri" w:hAnsi="Calibri" w:cs="Calibri"/>
        </w:rPr>
        <w:t xml:space="preserve"> Grantobiorca</w:t>
      </w:r>
      <w:r w:rsidRPr="00881A38">
        <w:rPr>
          <w:rFonts w:ascii="Calibri" w:hAnsi="Calibri" w:cs="Calibri"/>
        </w:rPr>
        <w:t>:</w:t>
      </w:r>
      <w:r w:rsidR="00E55EFC">
        <w:rPr>
          <w:rFonts w:ascii="Calibri" w:hAnsi="Calibri" w:cs="Calibri"/>
        </w:rPr>
        <w:t xml:space="preserve"> </w:t>
      </w:r>
    </w:p>
    <w:p w14:paraId="0E16F523" w14:textId="73026378" w:rsidR="006D5401" w:rsidRDefault="006D5401" w:rsidP="006F58FA">
      <w:pPr>
        <w:numPr>
          <w:ilvl w:val="1"/>
          <w:numId w:val="1"/>
        </w:numPr>
        <w:spacing w:after="0" w:line="240" w:lineRule="auto"/>
        <w:ind w:hanging="360"/>
        <w:jc w:val="both"/>
        <w:rPr>
          <w:rFonts w:ascii="Calibri" w:hAnsi="Calibri" w:cs="Calibri"/>
        </w:rPr>
      </w:pPr>
      <w:r w:rsidRPr="00881A38">
        <w:rPr>
          <w:rFonts w:ascii="Calibri" w:hAnsi="Calibri" w:cs="Calibri"/>
        </w:rPr>
        <w:t xml:space="preserve">wykorzystał </w:t>
      </w:r>
      <w:r w:rsidR="0027587E" w:rsidRPr="00881A38">
        <w:rPr>
          <w:rFonts w:ascii="Calibri" w:hAnsi="Calibri" w:cs="Calibri"/>
        </w:rPr>
        <w:t>Grant</w:t>
      </w:r>
      <w:r w:rsidRPr="00881A38">
        <w:rPr>
          <w:rFonts w:ascii="Calibri" w:hAnsi="Calibri" w:cs="Calibri"/>
        </w:rPr>
        <w:t xml:space="preserve"> w całości lub w części na cel i zakres inny niż określony w</w:t>
      </w:r>
      <w:r w:rsidR="001F7593" w:rsidRPr="00881A38">
        <w:rPr>
          <w:rFonts w:ascii="Calibri" w:hAnsi="Calibri" w:cs="Calibri"/>
        </w:rPr>
        <w:t> </w:t>
      </w:r>
      <w:r w:rsidRPr="00881A38">
        <w:rPr>
          <w:rFonts w:ascii="Calibri" w:hAnsi="Calibri" w:cs="Calibri"/>
        </w:rPr>
        <w:t>Projekcie</w:t>
      </w:r>
      <w:r w:rsidR="0027587E" w:rsidRPr="00881A38">
        <w:rPr>
          <w:rFonts w:ascii="Calibri" w:hAnsi="Calibri" w:cs="Calibri"/>
        </w:rPr>
        <w:t xml:space="preserve"> grantowym</w:t>
      </w:r>
      <w:r w:rsidRPr="00881A38">
        <w:rPr>
          <w:rFonts w:ascii="Calibri" w:hAnsi="Calibri" w:cs="Calibri"/>
        </w:rPr>
        <w:t xml:space="preserve"> lub niezgodnie z Umową lub przepisami prawa;</w:t>
      </w:r>
    </w:p>
    <w:p w14:paraId="461358C1" w14:textId="6A4C9FBD" w:rsidR="00BD2D42" w:rsidRPr="00881A38" w:rsidRDefault="00BD2D42" w:rsidP="006F58FA">
      <w:pPr>
        <w:numPr>
          <w:ilvl w:val="1"/>
          <w:numId w:val="1"/>
        </w:numPr>
        <w:spacing w:after="0" w:line="240" w:lineRule="auto"/>
        <w:ind w:hanging="360"/>
        <w:jc w:val="both"/>
        <w:rPr>
          <w:rFonts w:ascii="Calibri" w:hAnsi="Calibri" w:cs="Calibri"/>
        </w:rPr>
      </w:pPr>
      <w:r>
        <w:rPr>
          <w:rFonts w:ascii="Calibri" w:hAnsi="Calibri" w:cs="Calibri"/>
        </w:rPr>
        <w:t xml:space="preserve">spowodował </w:t>
      </w:r>
      <w:r w:rsidR="0022336A">
        <w:rPr>
          <w:rFonts w:ascii="Calibri" w:hAnsi="Calibri" w:cs="Calibri"/>
        </w:rPr>
        <w:t xml:space="preserve">swym działaniem albo zaniechaniem, że ziściła się </w:t>
      </w:r>
      <w:r w:rsidR="00FB4B34">
        <w:rPr>
          <w:rFonts w:ascii="Calibri" w:hAnsi="Calibri" w:cs="Calibri"/>
        </w:rPr>
        <w:t xml:space="preserve">którakolwiek z </w:t>
      </w:r>
      <w:r w:rsidR="0022336A">
        <w:rPr>
          <w:rFonts w:ascii="Calibri" w:hAnsi="Calibri" w:cs="Calibri"/>
        </w:rPr>
        <w:t>przesłan</w:t>
      </w:r>
      <w:r w:rsidR="00FB4B34">
        <w:rPr>
          <w:rFonts w:ascii="Calibri" w:hAnsi="Calibri" w:cs="Calibri"/>
        </w:rPr>
        <w:t>ek</w:t>
      </w:r>
      <w:r w:rsidR="001F2ADF">
        <w:rPr>
          <w:rFonts w:ascii="Calibri" w:hAnsi="Calibri" w:cs="Calibri"/>
        </w:rPr>
        <w:t xml:space="preserve"> zwrotu</w:t>
      </w:r>
      <w:r w:rsidR="009B2E20">
        <w:rPr>
          <w:rFonts w:ascii="Calibri" w:hAnsi="Calibri" w:cs="Calibri"/>
        </w:rPr>
        <w:t xml:space="preserve"> Grantu</w:t>
      </w:r>
      <w:r w:rsidR="0022336A">
        <w:rPr>
          <w:rFonts w:ascii="Calibri" w:hAnsi="Calibri" w:cs="Calibri"/>
        </w:rPr>
        <w:t>, o któr</w:t>
      </w:r>
      <w:r w:rsidR="00FB4B34">
        <w:rPr>
          <w:rFonts w:ascii="Calibri" w:hAnsi="Calibri" w:cs="Calibri"/>
        </w:rPr>
        <w:t>ych</w:t>
      </w:r>
      <w:r w:rsidR="0022336A">
        <w:rPr>
          <w:rFonts w:ascii="Calibri" w:hAnsi="Calibri" w:cs="Calibri"/>
        </w:rPr>
        <w:t xml:space="preserve"> mowa w § 2</w:t>
      </w:r>
      <w:r w:rsidR="00B964E0">
        <w:rPr>
          <w:rFonts w:ascii="Calibri" w:hAnsi="Calibri" w:cs="Calibri"/>
        </w:rPr>
        <w:t>1</w:t>
      </w:r>
      <w:r w:rsidR="0022336A">
        <w:rPr>
          <w:rFonts w:ascii="Calibri" w:hAnsi="Calibri" w:cs="Calibri"/>
        </w:rPr>
        <w:t xml:space="preserve"> ust. </w:t>
      </w:r>
      <w:r w:rsidR="00FB4B34">
        <w:rPr>
          <w:rFonts w:ascii="Calibri" w:hAnsi="Calibri" w:cs="Calibri"/>
        </w:rPr>
        <w:t>1;</w:t>
      </w:r>
    </w:p>
    <w:p w14:paraId="6780BB13" w14:textId="62A163B2" w:rsidR="006D5401" w:rsidRPr="00881A38" w:rsidRDefault="006D5401" w:rsidP="006F58FA">
      <w:pPr>
        <w:numPr>
          <w:ilvl w:val="1"/>
          <w:numId w:val="1"/>
        </w:numPr>
        <w:spacing w:after="0" w:line="240" w:lineRule="auto"/>
        <w:ind w:hanging="360"/>
        <w:jc w:val="both"/>
        <w:rPr>
          <w:rFonts w:ascii="Calibri" w:hAnsi="Calibri" w:cs="Calibri"/>
        </w:rPr>
      </w:pPr>
      <w:r w:rsidRPr="00881A38">
        <w:rPr>
          <w:rFonts w:ascii="Calibri" w:hAnsi="Calibri" w:cs="Calibri"/>
        </w:rPr>
        <w:t>odmówił poddania się kon</w:t>
      </w:r>
      <w:r w:rsidR="00E34DD0" w:rsidRPr="00881A38">
        <w:rPr>
          <w:rFonts w:ascii="Calibri" w:hAnsi="Calibri" w:cs="Calibri"/>
        </w:rPr>
        <w:t xml:space="preserve">troli lub audytowi Grantodawcy </w:t>
      </w:r>
      <w:r w:rsidRPr="00881A38">
        <w:rPr>
          <w:rFonts w:ascii="Calibri" w:hAnsi="Calibri" w:cs="Calibri"/>
        </w:rPr>
        <w:t>lub utrudniał ich przeprowadzenie;</w:t>
      </w:r>
    </w:p>
    <w:p w14:paraId="5095C050" w14:textId="1898FF76" w:rsidR="006D5401" w:rsidRPr="00881A38" w:rsidRDefault="0093240C" w:rsidP="006F58FA">
      <w:pPr>
        <w:numPr>
          <w:ilvl w:val="1"/>
          <w:numId w:val="1"/>
        </w:numPr>
        <w:spacing w:after="0" w:line="240" w:lineRule="auto"/>
        <w:ind w:hanging="360"/>
        <w:jc w:val="both"/>
        <w:rPr>
          <w:rFonts w:ascii="Calibri" w:hAnsi="Calibri" w:cs="Calibri"/>
        </w:rPr>
      </w:pPr>
      <w:r w:rsidRPr="00881A38">
        <w:rPr>
          <w:rFonts w:ascii="Calibri" w:hAnsi="Calibri" w:cs="Calibri"/>
        </w:rPr>
        <w:t xml:space="preserve">na etapie realizacji zadań </w:t>
      </w:r>
      <w:r w:rsidR="006D5401" w:rsidRPr="00881A38">
        <w:rPr>
          <w:rFonts w:ascii="Calibri" w:hAnsi="Calibri" w:cs="Calibri"/>
        </w:rPr>
        <w:t xml:space="preserve">złożył lub przedstawił </w:t>
      </w:r>
      <w:r w:rsidR="00E34DD0" w:rsidRPr="00881A38">
        <w:rPr>
          <w:rFonts w:ascii="Calibri" w:hAnsi="Calibri" w:cs="Calibri"/>
        </w:rPr>
        <w:t>Grantodawcy</w:t>
      </w:r>
      <w:r w:rsidR="006D5401" w:rsidRPr="00881A38">
        <w:rPr>
          <w:rFonts w:ascii="Calibri" w:hAnsi="Calibri" w:cs="Calibri"/>
        </w:rPr>
        <w:t xml:space="preserve"> dokumenty </w:t>
      </w:r>
      <w:r w:rsidR="001F2ADF">
        <w:rPr>
          <w:rFonts w:ascii="Calibri" w:hAnsi="Calibri" w:cs="Calibri"/>
        </w:rPr>
        <w:t xml:space="preserve">wykazujące znamiona dokumentów </w:t>
      </w:r>
      <w:r w:rsidR="006D5401" w:rsidRPr="00881A38">
        <w:rPr>
          <w:rFonts w:ascii="Calibri" w:hAnsi="Calibri" w:cs="Calibri"/>
        </w:rPr>
        <w:t>podrobion</w:t>
      </w:r>
      <w:r w:rsidR="001F2ADF">
        <w:rPr>
          <w:rFonts w:ascii="Calibri" w:hAnsi="Calibri" w:cs="Calibri"/>
        </w:rPr>
        <w:t>ych</w:t>
      </w:r>
      <w:r w:rsidR="006D5401" w:rsidRPr="00881A38">
        <w:rPr>
          <w:rFonts w:ascii="Calibri" w:hAnsi="Calibri" w:cs="Calibri"/>
        </w:rPr>
        <w:t>, przerobion</w:t>
      </w:r>
      <w:r w:rsidR="001F2ADF">
        <w:rPr>
          <w:rFonts w:ascii="Calibri" w:hAnsi="Calibri" w:cs="Calibri"/>
        </w:rPr>
        <w:t>ych</w:t>
      </w:r>
      <w:r w:rsidR="006D5401" w:rsidRPr="00881A38">
        <w:rPr>
          <w:rFonts w:ascii="Calibri" w:hAnsi="Calibri" w:cs="Calibri"/>
        </w:rPr>
        <w:t xml:space="preserve"> lub poświadczając</w:t>
      </w:r>
      <w:r w:rsidR="001F2ADF">
        <w:rPr>
          <w:rFonts w:ascii="Calibri" w:hAnsi="Calibri" w:cs="Calibri"/>
        </w:rPr>
        <w:t>ych</w:t>
      </w:r>
      <w:r w:rsidR="006D5401" w:rsidRPr="00881A38">
        <w:rPr>
          <w:rFonts w:ascii="Calibri" w:hAnsi="Calibri" w:cs="Calibri"/>
        </w:rPr>
        <w:t xml:space="preserve"> nieprawdę lub przedstawił niepełne dokumenty lub niepełne informacje lub informacje nieprawdziwe;</w:t>
      </w:r>
    </w:p>
    <w:p w14:paraId="10BB73A7" w14:textId="6D28A087" w:rsidR="00265E90" w:rsidRPr="00881A38" w:rsidRDefault="006D5401" w:rsidP="006F58FA">
      <w:pPr>
        <w:numPr>
          <w:ilvl w:val="1"/>
          <w:numId w:val="1"/>
        </w:numPr>
        <w:spacing w:after="0" w:line="240" w:lineRule="auto"/>
        <w:ind w:hanging="360"/>
        <w:jc w:val="both"/>
        <w:rPr>
          <w:rFonts w:ascii="Calibri" w:hAnsi="Calibri" w:cs="Calibri"/>
        </w:rPr>
      </w:pPr>
      <w:r w:rsidRPr="00881A38">
        <w:rPr>
          <w:rFonts w:ascii="Calibri" w:hAnsi="Calibri" w:cs="Calibri"/>
        </w:rPr>
        <w:t>dopuścił się innych nadużyć finansowych w związku z realizacją Projektu</w:t>
      </w:r>
      <w:r w:rsidR="0093240C" w:rsidRPr="00881A38">
        <w:rPr>
          <w:rFonts w:ascii="Calibri" w:hAnsi="Calibri" w:cs="Calibri"/>
        </w:rPr>
        <w:t xml:space="preserve"> (tj. zidentyfikowano zaistnienie nadużycia finansowego lub podejrzenie jego wystąpienia w szczególności w związku z przygotowaniem, wyborem lub realizacją zadań przez Grantobiorcę)</w:t>
      </w:r>
      <w:r w:rsidR="00265E90" w:rsidRPr="00881A38">
        <w:rPr>
          <w:rFonts w:ascii="Calibri" w:hAnsi="Calibri" w:cs="Calibri"/>
        </w:rPr>
        <w:t>;</w:t>
      </w:r>
    </w:p>
    <w:p w14:paraId="1BFF92EF" w14:textId="34FE81E6" w:rsidR="006D5401" w:rsidRDefault="0049677B" w:rsidP="006F58FA">
      <w:pPr>
        <w:numPr>
          <w:ilvl w:val="1"/>
          <w:numId w:val="1"/>
        </w:numPr>
        <w:spacing w:after="0" w:line="240" w:lineRule="auto"/>
        <w:ind w:hanging="360"/>
        <w:jc w:val="both"/>
        <w:rPr>
          <w:rFonts w:ascii="Calibri" w:hAnsi="Calibri" w:cs="Calibri"/>
        </w:rPr>
      </w:pPr>
      <w:r w:rsidRPr="00881A38">
        <w:rPr>
          <w:rFonts w:ascii="Calibri" w:hAnsi="Calibri" w:cs="Calibri"/>
        </w:rPr>
        <w:t>w ustalonym przez Grantodawcę terminie nie doprowadził do usunięcia stwierdzonych nieprawidłowości;</w:t>
      </w:r>
    </w:p>
    <w:p w14:paraId="4A201822" w14:textId="7FD03315" w:rsidR="006C03D7" w:rsidRPr="00881A38" w:rsidRDefault="006C03D7" w:rsidP="006F58FA">
      <w:pPr>
        <w:numPr>
          <w:ilvl w:val="1"/>
          <w:numId w:val="1"/>
        </w:numPr>
        <w:spacing w:after="0" w:line="240" w:lineRule="auto"/>
        <w:ind w:hanging="360"/>
        <w:jc w:val="both"/>
        <w:rPr>
          <w:rFonts w:ascii="Calibri" w:hAnsi="Calibri" w:cs="Calibri"/>
        </w:rPr>
      </w:pPr>
      <w:r>
        <w:rPr>
          <w:rFonts w:ascii="Calibri" w:hAnsi="Calibri" w:cs="Calibri"/>
        </w:rPr>
        <w:t>nie</w:t>
      </w:r>
      <w:r w:rsidR="00B964E0">
        <w:rPr>
          <w:rFonts w:ascii="Calibri" w:hAnsi="Calibri" w:cs="Calibri"/>
        </w:rPr>
        <w:t xml:space="preserve"> </w:t>
      </w:r>
      <w:r>
        <w:rPr>
          <w:rFonts w:ascii="Calibri" w:hAnsi="Calibri" w:cs="Calibri"/>
        </w:rPr>
        <w:t>złoż</w:t>
      </w:r>
      <w:r w:rsidR="00767EBD">
        <w:rPr>
          <w:rFonts w:ascii="Calibri" w:hAnsi="Calibri" w:cs="Calibri"/>
        </w:rPr>
        <w:t>ył</w:t>
      </w:r>
      <w:r>
        <w:rPr>
          <w:rFonts w:ascii="Calibri" w:hAnsi="Calibri" w:cs="Calibri"/>
        </w:rPr>
        <w:t xml:space="preserve"> zabezpieczenia zgodnie z § 11</w:t>
      </w:r>
      <w:r w:rsidR="00F174E8">
        <w:rPr>
          <w:rFonts w:ascii="Calibri" w:hAnsi="Calibri" w:cs="Calibri"/>
        </w:rPr>
        <w:t>;</w:t>
      </w:r>
    </w:p>
    <w:p w14:paraId="2623DE8A" w14:textId="715F87DE" w:rsidR="0049677B" w:rsidRPr="00881A38" w:rsidRDefault="0049677B" w:rsidP="006F58FA">
      <w:pPr>
        <w:numPr>
          <w:ilvl w:val="1"/>
          <w:numId w:val="1"/>
        </w:numPr>
        <w:spacing w:after="0" w:line="240" w:lineRule="auto"/>
        <w:ind w:hanging="360"/>
        <w:jc w:val="both"/>
        <w:rPr>
          <w:rFonts w:ascii="Calibri" w:hAnsi="Calibri" w:cs="Calibri"/>
        </w:rPr>
      </w:pPr>
      <w:r w:rsidRPr="00881A38">
        <w:rPr>
          <w:rFonts w:ascii="Calibri" w:hAnsi="Calibri" w:cs="Calibri"/>
        </w:rPr>
        <w:t>w zakresie postępu rzeczowego Przedsięwzięcia Grantodawca stwierdzi, że zadania nie są realizowane lub ich realizacja w znacznym stopniu odbiega od terminów wskazanych we wniosku o</w:t>
      </w:r>
      <w:r w:rsidR="00B964E0">
        <w:rPr>
          <w:rFonts w:ascii="Calibri" w:hAnsi="Calibri" w:cs="Calibri"/>
        </w:rPr>
        <w:t xml:space="preserve"> powierzenie grantu</w:t>
      </w:r>
      <w:r w:rsidR="0093240C" w:rsidRPr="00881A38">
        <w:rPr>
          <w:rFonts w:ascii="Calibri" w:hAnsi="Calibri" w:cs="Calibri"/>
        </w:rPr>
        <w:t xml:space="preserve"> (tj. opóźnienie w realizacji zadań w stosunku do Umowy o okres </w:t>
      </w:r>
      <w:r w:rsidR="00B60A04">
        <w:rPr>
          <w:rFonts w:ascii="Calibri" w:hAnsi="Calibri" w:cs="Calibri"/>
        </w:rPr>
        <w:t>3</w:t>
      </w:r>
      <w:r w:rsidR="0093240C" w:rsidRPr="00881A38">
        <w:rPr>
          <w:rFonts w:ascii="Calibri" w:hAnsi="Calibri" w:cs="Calibri"/>
        </w:rPr>
        <w:t xml:space="preserve"> miesięcy albo gdy inne okoliczności czynią zasadnym przypuszczenie, że zakończenie realizacji zadań nie nastąpi w terminie wynikającym z Umowy)</w:t>
      </w:r>
      <w:r w:rsidRPr="00881A38">
        <w:rPr>
          <w:rFonts w:ascii="Calibri" w:hAnsi="Calibri" w:cs="Calibri"/>
        </w:rPr>
        <w:t>;</w:t>
      </w:r>
    </w:p>
    <w:p w14:paraId="789BFE92" w14:textId="714F0831" w:rsidR="0093240C" w:rsidRPr="00881A38" w:rsidRDefault="0093240C" w:rsidP="006F58FA">
      <w:pPr>
        <w:numPr>
          <w:ilvl w:val="1"/>
          <w:numId w:val="1"/>
        </w:numPr>
        <w:spacing w:after="0" w:line="240" w:lineRule="auto"/>
        <w:ind w:hanging="360"/>
        <w:jc w:val="both"/>
        <w:rPr>
          <w:rFonts w:ascii="Calibri" w:hAnsi="Calibri" w:cs="Calibri"/>
        </w:rPr>
      </w:pPr>
      <w:r w:rsidRPr="00881A38">
        <w:rPr>
          <w:rFonts w:ascii="Calibri" w:hAnsi="Calibri" w:cs="Calibri"/>
        </w:rPr>
        <w:t xml:space="preserve">niestosował się do zaleceń </w:t>
      </w:r>
      <w:r w:rsidR="00D05B6A">
        <w:rPr>
          <w:rFonts w:ascii="Calibri" w:hAnsi="Calibri" w:cs="Calibri"/>
        </w:rPr>
        <w:t>i/</w:t>
      </w:r>
      <w:r w:rsidRPr="00881A38">
        <w:rPr>
          <w:rFonts w:ascii="Calibri" w:hAnsi="Calibri" w:cs="Calibri"/>
        </w:rPr>
        <w:t xml:space="preserve">lub rekomendacji </w:t>
      </w:r>
      <w:r w:rsidR="00D05B6A">
        <w:rPr>
          <w:rFonts w:ascii="Calibri" w:hAnsi="Calibri" w:cs="Calibri"/>
        </w:rPr>
        <w:t>Grantodawcy lub w sposób rażący nie wywiązuje się ze swoich obowiązków określonych w Umowie.</w:t>
      </w:r>
    </w:p>
    <w:p w14:paraId="5986CD13" w14:textId="6506AA5C" w:rsidR="0049677B" w:rsidRPr="00881A38" w:rsidRDefault="0049677B" w:rsidP="006F58FA">
      <w:pPr>
        <w:numPr>
          <w:ilvl w:val="1"/>
          <w:numId w:val="1"/>
        </w:numPr>
        <w:spacing w:after="0" w:line="240" w:lineRule="auto"/>
        <w:ind w:hanging="360"/>
        <w:jc w:val="both"/>
        <w:rPr>
          <w:rFonts w:ascii="Calibri" w:hAnsi="Calibri" w:cs="Calibri"/>
        </w:rPr>
      </w:pPr>
      <w:r w:rsidRPr="00881A38">
        <w:rPr>
          <w:rFonts w:ascii="Calibri" w:hAnsi="Calibri" w:cs="Calibri"/>
        </w:rPr>
        <w:t>rażąco naruszył zasady przechowywania danych osobowych przetwarzanych na podstawie Umowy.</w:t>
      </w:r>
    </w:p>
    <w:p w14:paraId="36B49472" w14:textId="64B5197B" w:rsidR="006D5401" w:rsidRPr="00881A38" w:rsidRDefault="006D5401" w:rsidP="006F58FA">
      <w:pPr>
        <w:numPr>
          <w:ilvl w:val="0"/>
          <w:numId w:val="1"/>
        </w:numPr>
        <w:spacing w:after="0" w:line="240" w:lineRule="auto"/>
        <w:ind w:hanging="360"/>
        <w:jc w:val="both"/>
        <w:rPr>
          <w:rFonts w:ascii="Calibri" w:hAnsi="Calibri" w:cs="Calibri"/>
        </w:rPr>
      </w:pPr>
      <w:r w:rsidRPr="00881A38">
        <w:rPr>
          <w:rFonts w:ascii="Calibri" w:hAnsi="Calibri" w:cs="Calibri"/>
        </w:rPr>
        <w:t xml:space="preserve">Każda ze Stron Umowy może </w:t>
      </w:r>
      <w:r w:rsidR="00E34DD0" w:rsidRPr="00881A38">
        <w:rPr>
          <w:rFonts w:ascii="Calibri" w:hAnsi="Calibri" w:cs="Calibri"/>
        </w:rPr>
        <w:t>wypowiedzie</w:t>
      </w:r>
      <w:r w:rsidRPr="00881A38">
        <w:rPr>
          <w:rFonts w:ascii="Calibri" w:hAnsi="Calibri" w:cs="Calibri"/>
        </w:rPr>
        <w:t xml:space="preserve">ć Umowę, </w:t>
      </w:r>
      <w:r w:rsidR="008B4304" w:rsidRPr="00881A38">
        <w:rPr>
          <w:rFonts w:ascii="Calibri" w:hAnsi="Calibri" w:cs="Calibri"/>
        </w:rPr>
        <w:t>z zachowaniem 14-</w:t>
      </w:r>
      <w:r w:rsidR="00E34DD0" w:rsidRPr="00881A38">
        <w:rPr>
          <w:rFonts w:ascii="Calibri" w:hAnsi="Calibri" w:cs="Calibri"/>
        </w:rPr>
        <w:t xml:space="preserve">dniowego okresu wypowiedzenia, </w:t>
      </w:r>
      <w:r w:rsidRPr="00881A38">
        <w:rPr>
          <w:rFonts w:ascii="Calibri" w:hAnsi="Calibri" w:cs="Calibri"/>
        </w:rPr>
        <w:t xml:space="preserve">w wyniku wystąpienia okoliczności niezależnych od Stron, które uniemożliwiają dalsze wykonywanie obowiązków </w:t>
      </w:r>
      <w:r w:rsidR="00E34DD0" w:rsidRPr="00881A38">
        <w:rPr>
          <w:rFonts w:ascii="Calibri" w:hAnsi="Calibri" w:cs="Calibri"/>
        </w:rPr>
        <w:t>określonych w Umowie</w:t>
      </w:r>
      <w:r w:rsidRPr="00881A38">
        <w:rPr>
          <w:rFonts w:ascii="Calibri" w:hAnsi="Calibri" w:cs="Calibri"/>
        </w:rPr>
        <w:t xml:space="preserve">. </w:t>
      </w:r>
    </w:p>
    <w:p w14:paraId="2C55024F" w14:textId="1E1E0A75" w:rsidR="00E34DD0" w:rsidRPr="00881A38" w:rsidRDefault="00E34DD0" w:rsidP="006F58FA">
      <w:pPr>
        <w:numPr>
          <w:ilvl w:val="0"/>
          <w:numId w:val="1"/>
        </w:numPr>
        <w:spacing w:after="0" w:line="240" w:lineRule="auto"/>
        <w:ind w:hanging="360"/>
        <w:jc w:val="both"/>
        <w:rPr>
          <w:rFonts w:ascii="Calibri" w:hAnsi="Calibri" w:cs="Calibri"/>
        </w:rPr>
      </w:pPr>
      <w:r w:rsidRPr="00881A38">
        <w:rPr>
          <w:rFonts w:ascii="Calibri" w:hAnsi="Calibri" w:cs="Calibri"/>
        </w:rPr>
        <w:t xml:space="preserve">Strony mogą zgodnie postanowić o rozwiązaniu Umowy. </w:t>
      </w:r>
    </w:p>
    <w:p w14:paraId="0183FF7A" w14:textId="7957CB75" w:rsidR="008B4304" w:rsidRDefault="008B4304" w:rsidP="006F58FA">
      <w:pPr>
        <w:numPr>
          <w:ilvl w:val="0"/>
          <w:numId w:val="1"/>
        </w:numPr>
        <w:spacing w:after="0" w:line="240" w:lineRule="auto"/>
        <w:ind w:hanging="360"/>
        <w:jc w:val="both"/>
        <w:rPr>
          <w:rFonts w:ascii="Calibri" w:hAnsi="Calibri" w:cs="Calibri"/>
        </w:rPr>
      </w:pPr>
      <w:r w:rsidRPr="00881A38">
        <w:rPr>
          <w:rFonts w:ascii="Calibri" w:hAnsi="Calibri" w:cs="Calibri"/>
        </w:rPr>
        <w:t xml:space="preserve">Oświadczenie o natychmiastowym wypowiedzeniu Umowy, wypowiedzeniu Umowy z zachowaniem okresu wypowiedzenia oraz o rozwiązaniu Umowy może zostać złożone </w:t>
      </w:r>
      <w:r w:rsidR="0022730B" w:rsidRPr="00881A38">
        <w:rPr>
          <w:rFonts w:ascii="Calibri" w:hAnsi="Calibri" w:cs="Calibri"/>
        </w:rPr>
        <w:t xml:space="preserve">- pod rygorem nieważności - </w:t>
      </w:r>
      <w:r w:rsidRPr="00881A38">
        <w:rPr>
          <w:rFonts w:ascii="Calibri" w:hAnsi="Calibri" w:cs="Calibri"/>
        </w:rPr>
        <w:t xml:space="preserve">wyłącznie </w:t>
      </w:r>
      <w:r w:rsidR="00604440" w:rsidRPr="00881A38">
        <w:rPr>
          <w:rFonts w:ascii="Calibri" w:hAnsi="Calibri" w:cs="Calibri"/>
        </w:rPr>
        <w:t>w formie elektronicznej</w:t>
      </w:r>
      <w:r w:rsidR="002B2930" w:rsidRPr="00881A38">
        <w:rPr>
          <w:rFonts w:ascii="Calibri" w:hAnsi="Calibri" w:cs="Calibri"/>
        </w:rPr>
        <w:t xml:space="preserve">, podpisane podpisem </w:t>
      </w:r>
      <w:r w:rsidR="00BB28CF" w:rsidRPr="00881A38">
        <w:rPr>
          <w:rFonts w:ascii="Calibri" w:hAnsi="Calibri" w:cs="Calibri"/>
        </w:rPr>
        <w:t xml:space="preserve">elektronicznym weryfikowanym za pomocą ważnego </w:t>
      </w:r>
      <w:r w:rsidR="002B2930" w:rsidRPr="00881A38">
        <w:rPr>
          <w:rFonts w:ascii="Calibri" w:hAnsi="Calibri" w:cs="Calibri"/>
        </w:rPr>
        <w:t>kwalifikowan</w:t>
      </w:r>
      <w:r w:rsidR="00BB28CF" w:rsidRPr="00881A38">
        <w:rPr>
          <w:rFonts w:ascii="Calibri" w:hAnsi="Calibri" w:cs="Calibri"/>
        </w:rPr>
        <w:t>ego certyfikatu</w:t>
      </w:r>
      <w:r w:rsidR="00DA144A">
        <w:rPr>
          <w:rFonts w:ascii="Calibri" w:hAnsi="Calibri" w:cs="Calibri"/>
        </w:rPr>
        <w:t xml:space="preserve"> lub pisem</w:t>
      </w:r>
      <w:r w:rsidR="00C921BE">
        <w:rPr>
          <w:rFonts w:ascii="Calibri" w:hAnsi="Calibri" w:cs="Calibri"/>
        </w:rPr>
        <w:t>nej (</w:t>
      </w:r>
      <w:r w:rsidR="00C921BE">
        <w:rPr>
          <w:rFonts w:eastAsia="Times New Roman" w:cstheme="minorHAnsi"/>
          <w:lang w:eastAsia="ar-SA"/>
        </w:rPr>
        <w:t xml:space="preserve">wyłącznie </w:t>
      </w:r>
      <w:r w:rsidR="00C921BE" w:rsidRPr="00BD48D7">
        <w:rPr>
          <w:rFonts w:eastAsia="Times New Roman" w:cstheme="minorHAnsi"/>
          <w:lang w:eastAsia="ar-SA"/>
        </w:rPr>
        <w:t xml:space="preserve">w przypadku </w:t>
      </w:r>
      <w:r w:rsidR="00C921BE">
        <w:rPr>
          <w:rFonts w:eastAsia="Times New Roman" w:cstheme="minorHAnsi"/>
          <w:lang w:eastAsia="ar-SA"/>
        </w:rPr>
        <w:t>awarii POPI</w:t>
      </w:r>
      <w:r w:rsidR="00C921BE" w:rsidRPr="00BD48D7">
        <w:rPr>
          <w:rFonts w:eastAsia="Times New Roman" w:cstheme="minorHAnsi"/>
          <w:lang w:eastAsia="ar-SA"/>
        </w:rPr>
        <w:t>)</w:t>
      </w:r>
      <w:r w:rsidR="00604440" w:rsidRPr="00881A38">
        <w:rPr>
          <w:rFonts w:ascii="Calibri" w:hAnsi="Calibri" w:cs="Calibri"/>
        </w:rPr>
        <w:t xml:space="preserve">. </w:t>
      </w:r>
    </w:p>
    <w:p w14:paraId="27A7B4E4" w14:textId="44336682" w:rsidR="00441779" w:rsidRPr="00881A38" w:rsidRDefault="00441779" w:rsidP="00441779">
      <w:pPr>
        <w:numPr>
          <w:ilvl w:val="0"/>
          <w:numId w:val="1"/>
        </w:numPr>
        <w:spacing w:after="0" w:line="240" w:lineRule="auto"/>
        <w:ind w:hanging="360"/>
        <w:jc w:val="both"/>
        <w:rPr>
          <w:rFonts w:ascii="Calibri" w:hAnsi="Calibri" w:cs="Calibri"/>
        </w:rPr>
      </w:pPr>
      <w:r w:rsidRPr="00881A38">
        <w:rPr>
          <w:rFonts w:ascii="Calibri" w:hAnsi="Calibri" w:cs="Calibri"/>
        </w:rPr>
        <w:t>Wypowiedzenie Umowy przez</w:t>
      </w:r>
      <w:r w:rsidR="00311A79">
        <w:rPr>
          <w:rFonts w:ascii="Calibri" w:hAnsi="Calibri" w:cs="Calibri"/>
        </w:rPr>
        <w:t xml:space="preserve"> Grantodawcę w trybie ust. 1 lub ust. 2 lub przez</w:t>
      </w:r>
      <w:r w:rsidRPr="00881A38">
        <w:rPr>
          <w:rFonts w:ascii="Calibri" w:hAnsi="Calibri" w:cs="Calibri"/>
        </w:rPr>
        <w:t xml:space="preserve"> Grantobiorcę skutkuje powstaniem obowiązku natychmiastowego zwrotu </w:t>
      </w:r>
      <w:r w:rsidR="003E1B3A">
        <w:rPr>
          <w:rFonts w:ascii="Calibri" w:hAnsi="Calibri" w:cs="Calibri"/>
        </w:rPr>
        <w:t xml:space="preserve">na rzecz </w:t>
      </w:r>
      <w:r w:rsidRPr="00881A38">
        <w:rPr>
          <w:rFonts w:ascii="Calibri" w:hAnsi="Calibri" w:cs="Calibri"/>
        </w:rPr>
        <w:t>Grantodawcy</w:t>
      </w:r>
      <w:r w:rsidR="003E1B3A">
        <w:rPr>
          <w:rFonts w:ascii="Calibri" w:hAnsi="Calibri" w:cs="Calibri"/>
        </w:rPr>
        <w:t>,</w:t>
      </w:r>
      <w:r w:rsidRPr="00881A38">
        <w:rPr>
          <w:rFonts w:ascii="Calibri" w:hAnsi="Calibri" w:cs="Calibri"/>
        </w:rPr>
        <w:t xml:space="preserve"> </w:t>
      </w:r>
      <w:r w:rsidR="003E1B3A">
        <w:rPr>
          <w:rFonts w:ascii="Calibri" w:hAnsi="Calibri" w:cs="Calibri"/>
        </w:rPr>
        <w:t xml:space="preserve">Grantu </w:t>
      </w:r>
      <w:r w:rsidRPr="00881A38">
        <w:rPr>
          <w:rFonts w:ascii="Calibri" w:hAnsi="Calibri" w:cs="Calibri"/>
        </w:rPr>
        <w:t>przekazan</w:t>
      </w:r>
      <w:r w:rsidR="003E1B3A">
        <w:rPr>
          <w:rFonts w:ascii="Calibri" w:hAnsi="Calibri" w:cs="Calibri"/>
        </w:rPr>
        <w:t xml:space="preserve">ego </w:t>
      </w:r>
      <w:r w:rsidRPr="00881A38">
        <w:rPr>
          <w:rFonts w:ascii="Calibri" w:hAnsi="Calibri" w:cs="Calibri"/>
        </w:rPr>
        <w:t>Grantobiorcy</w:t>
      </w:r>
      <w:r w:rsidR="00311A79">
        <w:rPr>
          <w:rFonts w:ascii="Calibri" w:hAnsi="Calibri" w:cs="Calibri"/>
        </w:rPr>
        <w:t xml:space="preserve"> z odsetkami jak dla zaległości podatkowych zgodnie z § </w:t>
      </w:r>
      <w:r w:rsidR="009B792D">
        <w:rPr>
          <w:rFonts w:ascii="Calibri" w:hAnsi="Calibri" w:cs="Calibri"/>
        </w:rPr>
        <w:t xml:space="preserve">21 </w:t>
      </w:r>
      <w:r w:rsidR="00311A79">
        <w:rPr>
          <w:rFonts w:ascii="Calibri" w:hAnsi="Calibri" w:cs="Calibri"/>
        </w:rPr>
        <w:t>ust. 4-</w:t>
      </w:r>
      <w:r w:rsidR="00821E9C">
        <w:rPr>
          <w:rFonts w:ascii="Calibri" w:hAnsi="Calibri" w:cs="Calibri"/>
        </w:rPr>
        <w:t>6</w:t>
      </w:r>
      <w:r w:rsidRPr="00881A38">
        <w:rPr>
          <w:rFonts w:ascii="Calibri" w:hAnsi="Calibri" w:cs="Calibri"/>
        </w:rPr>
        <w:t>.</w:t>
      </w:r>
      <w:r w:rsidR="00E55EFC">
        <w:rPr>
          <w:rFonts w:ascii="Calibri" w:hAnsi="Calibri" w:cs="Calibri"/>
        </w:rPr>
        <w:t xml:space="preserve"> </w:t>
      </w:r>
    </w:p>
    <w:p w14:paraId="15A80B5E" w14:textId="5D207D4F" w:rsidR="006D5401" w:rsidRPr="00881A38" w:rsidRDefault="006D5401" w:rsidP="006F58FA">
      <w:pPr>
        <w:numPr>
          <w:ilvl w:val="0"/>
          <w:numId w:val="1"/>
        </w:numPr>
        <w:spacing w:after="0" w:line="240" w:lineRule="auto"/>
        <w:ind w:hanging="360"/>
        <w:jc w:val="both"/>
        <w:rPr>
          <w:rFonts w:ascii="Calibri" w:hAnsi="Calibri" w:cs="Calibri"/>
        </w:rPr>
      </w:pPr>
      <w:r w:rsidRPr="00881A38">
        <w:rPr>
          <w:rFonts w:ascii="Calibri" w:hAnsi="Calibri" w:cs="Calibri"/>
        </w:rPr>
        <w:t>Niezależnie od przyczyny rozwiązania Umowy, Grantobiorca zobowiązany jest do przechowywania, archiwizowania i udostępniania dokumentacji związanej z</w:t>
      </w:r>
      <w:r w:rsidR="001F7593" w:rsidRPr="00881A38">
        <w:rPr>
          <w:rFonts w:ascii="Calibri" w:hAnsi="Calibri" w:cs="Calibri"/>
        </w:rPr>
        <w:t> </w:t>
      </w:r>
      <w:r w:rsidRPr="00881A38">
        <w:rPr>
          <w:rFonts w:ascii="Calibri" w:hAnsi="Calibri" w:cs="Calibri"/>
        </w:rPr>
        <w:t>realizacją Projektu</w:t>
      </w:r>
      <w:r w:rsidR="004B4159" w:rsidRPr="00881A38">
        <w:rPr>
          <w:rFonts w:ascii="Calibri" w:hAnsi="Calibri" w:cs="Calibri"/>
        </w:rPr>
        <w:t xml:space="preserve"> grantowego</w:t>
      </w:r>
      <w:r w:rsidR="002B2930" w:rsidRPr="00881A38">
        <w:rPr>
          <w:rFonts w:ascii="Calibri" w:hAnsi="Calibri" w:cs="Calibri"/>
        </w:rPr>
        <w:t xml:space="preserve"> oraz do rozliczenia </w:t>
      </w:r>
      <w:r w:rsidR="00BB28CF" w:rsidRPr="00881A38">
        <w:rPr>
          <w:rFonts w:ascii="Calibri" w:hAnsi="Calibri" w:cs="Calibri"/>
        </w:rPr>
        <w:t>U</w:t>
      </w:r>
      <w:r w:rsidR="002B2930" w:rsidRPr="00881A38">
        <w:rPr>
          <w:rFonts w:ascii="Calibri" w:hAnsi="Calibri" w:cs="Calibri"/>
        </w:rPr>
        <w:t>mowy i zwrotu otrzymanych środków</w:t>
      </w:r>
      <w:r w:rsidRPr="00881A38">
        <w:rPr>
          <w:rFonts w:ascii="Calibri" w:hAnsi="Calibri" w:cs="Calibri"/>
        </w:rPr>
        <w:t>.</w:t>
      </w:r>
      <w:r w:rsidR="00E55EFC">
        <w:rPr>
          <w:rFonts w:ascii="Calibri" w:hAnsi="Calibri" w:cs="Calibri"/>
        </w:rPr>
        <w:t xml:space="preserve"> </w:t>
      </w:r>
    </w:p>
    <w:p w14:paraId="0729634E" w14:textId="77777777" w:rsidR="00E45481" w:rsidRPr="00881A38" w:rsidRDefault="00E45481" w:rsidP="006F58FA">
      <w:pPr>
        <w:spacing w:after="0" w:line="240" w:lineRule="auto"/>
        <w:jc w:val="both"/>
        <w:rPr>
          <w:rFonts w:ascii="Calibri" w:hAnsi="Calibri" w:cs="Calibri"/>
        </w:rPr>
      </w:pPr>
    </w:p>
    <w:p w14:paraId="6AC8DBBB" w14:textId="5A7C0206" w:rsidR="006D5401" w:rsidRPr="00881A38" w:rsidRDefault="009E02E2" w:rsidP="006F58FA">
      <w:pPr>
        <w:tabs>
          <w:tab w:val="left" w:pos="4536"/>
        </w:tabs>
        <w:spacing w:after="0" w:line="240" w:lineRule="auto"/>
        <w:jc w:val="center"/>
        <w:rPr>
          <w:rFonts w:ascii="Calibri" w:hAnsi="Calibri" w:cs="Calibri"/>
          <w:b/>
        </w:rPr>
      </w:pPr>
      <w:r w:rsidRPr="00881A38">
        <w:rPr>
          <w:rFonts w:ascii="Calibri" w:hAnsi="Calibri" w:cs="Calibri"/>
          <w:b/>
        </w:rPr>
        <w:lastRenderedPageBreak/>
        <w:t xml:space="preserve">§ </w:t>
      </w:r>
      <w:r w:rsidR="0062055A" w:rsidRPr="00881A38">
        <w:rPr>
          <w:rFonts w:ascii="Calibri" w:hAnsi="Calibri" w:cs="Calibri"/>
          <w:b/>
        </w:rPr>
        <w:t>2</w:t>
      </w:r>
      <w:r w:rsidR="00D05B6A">
        <w:rPr>
          <w:rFonts w:ascii="Calibri" w:hAnsi="Calibri" w:cs="Calibri"/>
          <w:b/>
        </w:rPr>
        <w:t>3</w:t>
      </w:r>
      <w:r w:rsidR="0062055A" w:rsidRPr="00881A38">
        <w:rPr>
          <w:rFonts w:ascii="Calibri" w:hAnsi="Calibri" w:cs="Calibri"/>
          <w:b/>
        </w:rPr>
        <w:t>.</w:t>
      </w:r>
    </w:p>
    <w:p w14:paraId="111BACB2" w14:textId="4D9BB506" w:rsidR="006D5401" w:rsidRDefault="006D5401" w:rsidP="006F58FA">
      <w:pPr>
        <w:spacing w:after="0" w:line="240" w:lineRule="auto"/>
        <w:jc w:val="center"/>
        <w:rPr>
          <w:rFonts w:ascii="Calibri" w:hAnsi="Calibri" w:cs="Calibri"/>
          <w:b/>
        </w:rPr>
      </w:pPr>
      <w:r w:rsidRPr="00881A38">
        <w:rPr>
          <w:rFonts w:ascii="Calibri" w:hAnsi="Calibri" w:cs="Calibri"/>
          <w:b/>
        </w:rPr>
        <w:t>Rozstrzyganie sporów</w:t>
      </w:r>
    </w:p>
    <w:p w14:paraId="0C4AFE0F" w14:textId="77777777" w:rsidR="0088203D" w:rsidRDefault="0088203D" w:rsidP="006F58FA">
      <w:pPr>
        <w:spacing w:after="0" w:line="240" w:lineRule="auto"/>
        <w:jc w:val="center"/>
        <w:rPr>
          <w:rFonts w:ascii="Calibri" w:hAnsi="Calibri" w:cs="Calibri"/>
          <w:b/>
        </w:rPr>
      </w:pPr>
    </w:p>
    <w:p w14:paraId="03756A50" w14:textId="7D888ED6" w:rsidR="006D5401" w:rsidRPr="00881A38" w:rsidRDefault="006D5401" w:rsidP="006F58FA">
      <w:pPr>
        <w:numPr>
          <w:ilvl w:val="0"/>
          <w:numId w:val="2"/>
        </w:numPr>
        <w:spacing w:after="0" w:line="240" w:lineRule="auto"/>
        <w:ind w:hanging="360"/>
        <w:jc w:val="both"/>
        <w:rPr>
          <w:rFonts w:ascii="Calibri" w:hAnsi="Calibri" w:cs="Calibri"/>
        </w:rPr>
      </w:pPr>
      <w:r w:rsidRPr="00881A38">
        <w:rPr>
          <w:rFonts w:ascii="Calibri" w:hAnsi="Calibri" w:cs="Calibri"/>
        </w:rPr>
        <w:t xml:space="preserve">Wszelkie wątpliwości związane z realizacją Umowy wyjaśniane będą przez Strony Umowy za pośrednictwem drogi elektronicznej. Spory powstałe w związku z realizacją Umowy, Strony Umowy będą się starały </w:t>
      </w:r>
      <w:r w:rsidR="0049677B" w:rsidRPr="00881A38">
        <w:rPr>
          <w:rFonts w:ascii="Calibri" w:hAnsi="Calibri" w:cs="Calibri"/>
        </w:rPr>
        <w:t>rozstrzygać polubownie</w:t>
      </w:r>
      <w:r w:rsidRPr="00881A38">
        <w:rPr>
          <w:rFonts w:ascii="Calibri" w:hAnsi="Calibri" w:cs="Calibri"/>
        </w:rPr>
        <w:t>.</w:t>
      </w:r>
      <w:r w:rsidR="00E55EFC">
        <w:rPr>
          <w:rFonts w:ascii="Calibri" w:hAnsi="Calibri" w:cs="Calibri"/>
        </w:rPr>
        <w:t xml:space="preserve"> </w:t>
      </w:r>
    </w:p>
    <w:p w14:paraId="4B5D6F09" w14:textId="4678C501" w:rsidR="00DE493F" w:rsidRPr="00881A38" w:rsidRDefault="0049677B" w:rsidP="006F58FA">
      <w:pPr>
        <w:numPr>
          <w:ilvl w:val="0"/>
          <w:numId w:val="2"/>
        </w:numPr>
        <w:spacing w:after="0" w:line="240" w:lineRule="auto"/>
        <w:ind w:hanging="360"/>
        <w:jc w:val="both"/>
        <w:rPr>
          <w:rFonts w:ascii="Calibri" w:hAnsi="Calibri" w:cs="Calibri"/>
        </w:rPr>
      </w:pPr>
      <w:r w:rsidRPr="00881A38">
        <w:rPr>
          <w:rFonts w:ascii="Calibri" w:hAnsi="Calibri" w:cs="Calibri"/>
        </w:rPr>
        <w:t>W przypadku braku porozumienia, spór</w:t>
      </w:r>
      <w:r w:rsidR="001F194A">
        <w:rPr>
          <w:rFonts w:ascii="Calibri" w:hAnsi="Calibri" w:cs="Calibri"/>
        </w:rPr>
        <w:t>, w tym dochodzenie należności z zabezpieczenia, o którym mowa w § 11 lub dochodzenie zwrotu Grantu wraz z odsetkami w wysokości jak dla zaległości podatkowych</w:t>
      </w:r>
      <w:r w:rsidR="007E2C05">
        <w:rPr>
          <w:rFonts w:ascii="Calibri" w:hAnsi="Calibri" w:cs="Calibri"/>
        </w:rPr>
        <w:t>, o którym mowa w § 2</w:t>
      </w:r>
      <w:r w:rsidR="00D05B6A">
        <w:rPr>
          <w:rFonts w:ascii="Calibri" w:hAnsi="Calibri" w:cs="Calibri"/>
        </w:rPr>
        <w:t>1</w:t>
      </w:r>
      <w:r w:rsidR="007E2C05">
        <w:rPr>
          <w:rFonts w:ascii="Calibri" w:hAnsi="Calibri" w:cs="Calibri"/>
        </w:rPr>
        <w:t xml:space="preserve"> </w:t>
      </w:r>
      <w:r w:rsidRPr="00881A38">
        <w:rPr>
          <w:rFonts w:ascii="Calibri" w:hAnsi="Calibri" w:cs="Calibri"/>
        </w:rPr>
        <w:t>zostanie poddany pod</w:t>
      </w:r>
      <w:r w:rsidR="006D5401" w:rsidRPr="00881A38">
        <w:rPr>
          <w:rFonts w:ascii="Calibri" w:hAnsi="Calibri" w:cs="Calibri"/>
        </w:rPr>
        <w:t xml:space="preserve"> rozstrzygnięci</w:t>
      </w:r>
      <w:r w:rsidRPr="00881A38">
        <w:rPr>
          <w:rFonts w:ascii="Calibri" w:hAnsi="Calibri" w:cs="Calibri"/>
        </w:rPr>
        <w:t>e</w:t>
      </w:r>
      <w:r w:rsidR="006D5401" w:rsidRPr="00881A38">
        <w:rPr>
          <w:rFonts w:ascii="Calibri" w:hAnsi="Calibri" w:cs="Calibri"/>
        </w:rPr>
        <w:t xml:space="preserve"> sądu powszechnego</w:t>
      </w:r>
      <w:r w:rsidR="0062055A" w:rsidRPr="00881A38">
        <w:rPr>
          <w:rFonts w:ascii="Calibri" w:hAnsi="Calibri" w:cs="Calibri"/>
        </w:rPr>
        <w:t>,</w:t>
      </w:r>
      <w:r w:rsidR="006D5401" w:rsidRPr="00881A38">
        <w:rPr>
          <w:rFonts w:ascii="Calibri" w:hAnsi="Calibri" w:cs="Calibri"/>
        </w:rPr>
        <w:t xml:space="preserve"> właściwego</w:t>
      </w:r>
      <w:r w:rsidR="00BB28CF" w:rsidRPr="00881A38">
        <w:rPr>
          <w:rFonts w:ascii="Calibri" w:hAnsi="Calibri" w:cs="Calibri"/>
        </w:rPr>
        <w:t xml:space="preserve"> miejscowo ze względu na siedzibę</w:t>
      </w:r>
      <w:r w:rsidR="006D5401" w:rsidRPr="00881A38">
        <w:rPr>
          <w:rFonts w:ascii="Calibri" w:hAnsi="Calibri" w:cs="Calibri"/>
        </w:rPr>
        <w:t xml:space="preserve"> </w:t>
      </w:r>
      <w:r w:rsidR="00116A43" w:rsidRPr="00881A38">
        <w:rPr>
          <w:rFonts w:ascii="Calibri" w:hAnsi="Calibri" w:cs="Calibri"/>
        </w:rPr>
        <w:t>Granto</w:t>
      </w:r>
      <w:r w:rsidR="000328DC">
        <w:rPr>
          <w:rFonts w:ascii="Calibri" w:hAnsi="Calibri" w:cs="Calibri"/>
        </w:rPr>
        <w:t>dawcy tj. Ministra Zdrowia</w:t>
      </w:r>
      <w:r w:rsidR="00116A43" w:rsidRPr="00881A38">
        <w:rPr>
          <w:rFonts w:ascii="Calibri" w:hAnsi="Calibri" w:cs="Calibri"/>
        </w:rPr>
        <w:t xml:space="preserve">. </w:t>
      </w:r>
    </w:p>
    <w:p w14:paraId="6221E7DA" w14:textId="54010000" w:rsidR="006D5401" w:rsidRPr="00881A38" w:rsidRDefault="006D5401" w:rsidP="006F58FA">
      <w:pPr>
        <w:spacing w:after="0" w:line="240" w:lineRule="auto"/>
        <w:jc w:val="both"/>
        <w:rPr>
          <w:rFonts w:ascii="Calibri" w:hAnsi="Calibri" w:cs="Calibri"/>
        </w:rPr>
      </w:pPr>
    </w:p>
    <w:p w14:paraId="49C87C53" w14:textId="5548129D" w:rsidR="006D5401" w:rsidRPr="00881A38" w:rsidRDefault="006D5401" w:rsidP="006F58FA">
      <w:pPr>
        <w:spacing w:after="0" w:line="240" w:lineRule="auto"/>
        <w:contextualSpacing/>
        <w:jc w:val="center"/>
        <w:rPr>
          <w:rFonts w:ascii="Calibri" w:hAnsi="Calibri" w:cs="Calibri"/>
          <w:b/>
        </w:rPr>
      </w:pPr>
      <w:r w:rsidRPr="00881A38">
        <w:rPr>
          <w:rFonts w:ascii="Calibri" w:hAnsi="Calibri" w:cs="Calibri"/>
          <w:b/>
        </w:rPr>
        <w:t xml:space="preserve">§ </w:t>
      </w:r>
      <w:r w:rsidR="00D60902" w:rsidRPr="00881A38">
        <w:rPr>
          <w:rFonts w:ascii="Calibri" w:hAnsi="Calibri" w:cs="Calibri"/>
          <w:b/>
        </w:rPr>
        <w:t>2</w:t>
      </w:r>
      <w:r w:rsidR="00D60902">
        <w:rPr>
          <w:rFonts w:ascii="Calibri" w:hAnsi="Calibri" w:cs="Calibri"/>
          <w:b/>
        </w:rPr>
        <w:t>4</w:t>
      </w:r>
      <w:r w:rsidR="0062055A" w:rsidRPr="00881A38">
        <w:rPr>
          <w:rFonts w:ascii="Calibri" w:hAnsi="Calibri" w:cs="Calibri"/>
          <w:b/>
        </w:rPr>
        <w:t>.</w:t>
      </w:r>
    </w:p>
    <w:p w14:paraId="27BDFF03" w14:textId="146CC680" w:rsidR="006D5401" w:rsidRDefault="006D5401" w:rsidP="006F58FA">
      <w:pPr>
        <w:spacing w:after="0" w:line="240" w:lineRule="auto"/>
        <w:contextualSpacing/>
        <w:jc w:val="center"/>
        <w:rPr>
          <w:rFonts w:ascii="Calibri" w:hAnsi="Calibri" w:cs="Calibri"/>
          <w:b/>
        </w:rPr>
      </w:pPr>
      <w:r w:rsidRPr="00881A38">
        <w:rPr>
          <w:rFonts w:ascii="Calibri" w:hAnsi="Calibri" w:cs="Calibri"/>
          <w:b/>
        </w:rPr>
        <w:t>Komunikacja Stron</w:t>
      </w:r>
    </w:p>
    <w:p w14:paraId="2F253FEF" w14:textId="77777777" w:rsidR="0088203D" w:rsidRDefault="0088203D" w:rsidP="006F58FA">
      <w:pPr>
        <w:spacing w:after="0" w:line="240" w:lineRule="auto"/>
        <w:contextualSpacing/>
        <w:jc w:val="center"/>
        <w:rPr>
          <w:rFonts w:ascii="Calibri" w:hAnsi="Calibri" w:cs="Calibri"/>
          <w:b/>
        </w:rPr>
      </w:pPr>
    </w:p>
    <w:p w14:paraId="7F327726" w14:textId="7605E251" w:rsidR="00952F79" w:rsidRDefault="00A53A10" w:rsidP="006F58FA">
      <w:pPr>
        <w:spacing w:after="0" w:line="240" w:lineRule="auto"/>
        <w:contextualSpacing/>
        <w:jc w:val="both"/>
        <w:rPr>
          <w:rFonts w:ascii="Calibri" w:hAnsi="Calibri" w:cs="Calibri"/>
        </w:rPr>
      </w:pPr>
      <w:r w:rsidRPr="00881A38">
        <w:rPr>
          <w:rFonts w:ascii="Calibri" w:hAnsi="Calibri" w:cs="Calibri"/>
        </w:rPr>
        <w:t>Strony ustalają, że podstawową formą kontaktu pomiędzy Stronami jest forma elektroniczna</w:t>
      </w:r>
      <w:r w:rsidR="00952F79">
        <w:rPr>
          <w:rFonts w:ascii="Calibri" w:hAnsi="Calibri" w:cs="Calibri"/>
        </w:rPr>
        <w:t>:</w:t>
      </w:r>
      <w:r w:rsidR="00116A43" w:rsidRPr="00881A38">
        <w:rPr>
          <w:rFonts w:ascii="Calibri" w:hAnsi="Calibri" w:cs="Calibri"/>
        </w:rPr>
        <w:t xml:space="preserve"> </w:t>
      </w:r>
    </w:p>
    <w:p w14:paraId="553D4450" w14:textId="5AC846C5" w:rsidR="00C2722B" w:rsidRDefault="00952F79" w:rsidP="00B81A19">
      <w:pPr>
        <w:pStyle w:val="Akapitzlist"/>
        <w:numPr>
          <w:ilvl w:val="1"/>
          <w:numId w:val="22"/>
        </w:numPr>
        <w:spacing w:after="0" w:line="240" w:lineRule="auto"/>
        <w:ind w:left="567"/>
      </w:pPr>
      <w:r w:rsidRPr="00952F79">
        <w:t>za pośrednictwem</w:t>
      </w:r>
      <w:r w:rsidR="00C2722B">
        <w:t xml:space="preserve"> POPI;</w:t>
      </w:r>
      <w:r w:rsidRPr="00952F79">
        <w:t xml:space="preserve"> </w:t>
      </w:r>
    </w:p>
    <w:p w14:paraId="4B3E1100" w14:textId="504FCB75" w:rsidR="00952F79" w:rsidRDefault="00C2722B" w:rsidP="00B81A19">
      <w:pPr>
        <w:pStyle w:val="Akapitzlist"/>
        <w:numPr>
          <w:ilvl w:val="1"/>
          <w:numId w:val="22"/>
        </w:numPr>
        <w:spacing w:after="0" w:line="240" w:lineRule="auto"/>
        <w:ind w:left="567"/>
      </w:pPr>
      <w:r>
        <w:t xml:space="preserve">w przypadku awarii za pośrednictwem </w:t>
      </w:r>
      <w:r w:rsidR="00952F79" w:rsidRPr="00952F79">
        <w:t>skrzynki e-doręczeń Ministerstwa Zdrowia: AE:PL-11185-96749-VHSCS-20. W przypadku jej nieposiadania należy skorzystać z elektronicznej skrzynki podawczej Ministerstwa Zdrowia (ePUAP): /8tk37sxx6h/SkrytkaESP</w:t>
      </w:r>
      <w:r w:rsidR="00362106" w:rsidRPr="00362106">
        <w:rPr>
          <w:rFonts w:asciiTheme="minorHAnsi" w:eastAsiaTheme="minorHAnsi" w:hAnsiTheme="minorHAnsi" w:cstheme="minorBidi"/>
          <w:color w:val="auto"/>
          <w:lang w:eastAsia="en-US"/>
        </w:rPr>
        <w:t xml:space="preserve"> </w:t>
      </w:r>
      <w:r w:rsidR="00362106">
        <w:rPr>
          <w:rFonts w:asciiTheme="minorHAnsi" w:eastAsiaTheme="minorHAnsi" w:hAnsiTheme="minorHAnsi" w:cstheme="minorBidi"/>
          <w:color w:val="auto"/>
          <w:lang w:eastAsia="en-US"/>
        </w:rPr>
        <w:t>(</w:t>
      </w:r>
      <w:r w:rsidR="00362106" w:rsidRPr="00362106">
        <w:t>ze strony Grantodawcy</w:t>
      </w:r>
      <w:r w:rsidR="00362106">
        <w:t>)</w:t>
      </w:r>
      <w:r w:rsidR="00850A9C">
        <w:t>.</w:t>
      </w:r>
    </w:p>
    <w:p w14:paraId="6F35283C" w14:textId="77777777" w:rsidR="00850A9C" w:rsidRDefault="00850A9C" w:rsidP="006F58FA">
      <w:pPr>
        <w:spacing w:after="0" w:line="240" w:lineRule="auto"/>
        <w:jc w:val="center"/>
        <w:rPr>
          <w:rFonts w:ascii="Calibri" w:eastAsia="Calibri" w:hAnsi="Calibri" w:cs="Calibri"/>
          <w:b/>
        </w:rPr>
      </w:pPr>
    </w:p>
    <w:p w14:paraId="79F6576E" w14:textId="5173F26D" w:rsidR="005F1D81" w:rsidRPr="00881A38" w:rsidRDefault="005F1D81" w:rsidP="006F58FA">
      <w:pPr>
        <w:spacing w:after="0" w:line="240" w:lineRule="auto"/>
        <w:jc w:val="center"/>
        <w:rPr>
          <w:rFonts w:ascii="Calibri" w:eastAsia="Calibri" w:hAnsi="Calibri" w:cs="Calibri"/>
          <w:b/>
        </w:rPr>
      </w:pPr>
      <w:r w:rsidRPr="00881A38">
        <w:rPr>
          <w:rFonts w:ascii="Calibri" w:eastAsia="Calibri" w:hAnsi="Calibri" w:cs="Calibri"/>
          <w:b/>
        </w:rPr>
        <w:t xml:space="preserve">§ </w:t>
      </w:r>
      <w:r w:rsidR="00D60902" w:rsidRPr="00881A38">
        <w:rPr>
          <w:rFonts w:ascii="Calibri" w:eastAsia="Calibri" w:hAnsi="Calibri" w:cs="Calibri"/>
          <w:b/>
        </w:rPr>
        <w:t>2</w:t>
      </w:r>
      <w:r w:rsidR="00D60902">
        <w:rPr>
          <w:rFonts w:ascii="Calibri" w:eastAsia="Calibri" w:hAnsi="Calibri" w:cs="Calibri"/>
          <w:b/>
        </w:rPr>
        <w:t>5</w:t>
      </w:r>
      <w:r w:rsidRPr="00881A38">
        <w:rPr>
          <w:rFonts w:ascii="Calibri" w:eastAsia="Calibri" w:hAnsi="Calibri" w:cs="Calibri"/>
          <w:b/>
        </w:rPr>
        <w:t>.</w:t>
      </w:r>
    </w:p>
    <w:p w14:paraId="7A84FF7C" w14:textId="77777777" w:rsidR="005F1D81" w:rsidRDefault="005F1D81" w:rsidP="006F58FA">
      <w:pPr>
        <w:spacing w:after="0" w:line="240" w:lineRule="auto"/>
        <w:jc w:val="center"/>
        <w:rPr>
          <w:rFonts w:ascii="Calibri" w:eastAsia="Calibri" w:hAnsi="Calibri" w:cs="Calibri"/>
          <w:b/>
        </w:rPr>
      </w:pPr>
      <w:r w:rsidRPr="00881A38">
        <w:rPr>
          <w:rFonts w:ascii="Calibri" w:eastAsia="Calibri" w:hAnsi="Calibri" w:cs="Calibri"/>
          <w:b/>
        </w:rPr>
        <w:t>Oświadczenia Grantobiorcy</w:t>
      </w:r>
    </w:p>
    <w:p w14:paraId="0AACF007" w14:textId="77777777" w:rsidR="0088203D" w:rsidRDefault="0088203D" w:rsidP="006F58FA">
      <w:pPr>
        <w:spacing w:after="0" w:line="240" w:lineRule="auto"/>
        <w:jc w:val="center"/>
        <w:rPr>
          <w:rFonts w:ascii="Calibri" w:eastAsia="Calibri" w:hAnsi="Calibri" w:cs="Calibri"/>
          <w:b/>
        </w:rPr>
      </w:pPr>
    </w:p>
    <w:p w14:paraId="5B4A20DF" w14:textId="66091B9D" w:rsidR="005F1D81" w:rsidRPr="00881A38" w:rsidRDefault="005F1D81" w:rsidP="00B81A19">
      <w:pPr>
        <w:numPr>
          <w:ilvl w:val="0"/>
          <w:numId w:val="20"/>
        </w:numPr>
        <w:spacing w:after="0" w:line="240" w:lineRule="auto"/>
        <w:ind w:left="363" w:hanging="363"/>
        <w:contextualSpacing/>
        <w:jc w:val="both"/>
        <w:rPr>
          <w:rFonts w:ascii="Calibri" w:eastAsia="Calibri" w:hAnsi="Calibri" w:cs="Calibri"/>
        </w:rPr>
      </w:pPr>
      <w:r w:rsidRPr="00881A38">
        <w:rPr>
          <w:rFonts w:ascii="Calibri" w:eastAsia="Calibri" w:hAnsi="Calibri" w:cs="Calibri"/>
        </w:rPr>
        <w:t>Grantobiorca oświadcza, że nie podlega wykluczeniu na podstawie przepisów powszechnie obowiązujących z ubiegania się o Grant na realizację przedsięwzięcia na podstawie art. 207 ust. 4 ustawy o finansach publicznych</w:t>
      </w:r>
      <w:r w:rsidR="00821E9C">
        <w:rPr>
          <w:rFonts w:ascii="Calibri" w:eastAsia="Calibri" w:hAnsi="Calibri" w:cs="Calibri"/>
        </w:rPr>
        <w:t xml:space="preserve"> </w:t>
      </w:r>
      <w:r w:rsidRPr="00881A38">
        <w:rPr>
          <w:rFonts w:ascii="Calibri" w:eastAsia="Calibri" w:hAnsi="Calibri" w:cs="Calibri"/>
        </w:rPr>
        <w:t>albo na innej podstawie, w</w:t>
      </w:r>
      <w:r w:rsidR="001F7593" w:rsidRPr="00881A38">
        <w:rPr>
          <w:rFonts w:ascii="Calibri" w:eastAsia="Calibri" w:hAnsi="Calibri" w:cs="Calibri"/>
        </w:rPr>
        <w:t> </w:t>
      </w:r>
      <w:r w:rsidRPr="00881A38">
        <w:rPr>
          <w:rFonts w:ascii="Calibri" w:eastAsia="Calibri" w:hAnsi="Calibri" w:cs="Calibri"/>
        </w:rPr>
        <w:t xml:space="preserve">szczególności orzeczeń sądów. Na tę okoliczność Grantobiorca składa oświadczenie według wzoru określonego w </w:t>
      </w:r>
      <w:r w:rsidRPr="00881A38">
        <w:rPr>
          <w:rFonts w:ascii="Calibri" w:eastAsia="Calibri" w:hAnsi="Calibri" w:cs="Calibri"/>
          <w:bCs/>
        </w:rPr>
        <w:t xml:space="preserve">załączniku nr </w:t>
      </w:r>
      <w:r w:rsidR="005A6D7D">
        <w:rPr>
          <w:rFonts w:ascii="Calibri" w:eastAsia="Calibri" w:hAnsi="Calibri" w:cs="Calibri"/>
          <w:bCs/>
        </w:rPr>
        <w:t xml:space="preserve">3 </w:t>
      </w:r>
      <w:r w:rsidR="0062453B" w:rsidRPr="00881A38">
        <w:rPr>
          <w:rFonts w:ascii="Calibri" w:eastAsia="Calibri" w:hAnsi="Calibri" w:cs="Calibri"/>
          <w:bCs/>
        </w:rPr>
        <w:t>do Umowy</w:t>
      </w:r>
      <w:r w:rsidRPr="00881A38">
        <w:rPr>
          <w:rFonts w:ascii="Calibri" w:eastAsia="Calibri" w:hAnsi="Calibri" w:cs="Calibri"/>
        </w:rPr>
        <w:t>.</w:t>
      </w:r>
    </w:p>
    <w:p w14:paraId="45DBE959" w14:textId="2C708605" w:rsidR="005F1D81" w:rsidRPr="00881A38" w:rsidRDefault="005F1D81" w:rsidP="00B81A19">
      <w:pPr>
        <w:numPr>
          <w:ilvl w:val="0"/>
          <w:numId w:val="20"/>
        </w:numPr>
        <w:spacing w:after="0" w:line="240" w:lineRule="auto"/>
        <w:ind w:left="363" w:hanging="363"/>
        <w:contextualSpacing/>
        <w:jc w:val="both"/>
        <w:rPr>
          <w:rFonts w:ascii="Calibri" w:eastAsia="Calibri" w:hAnsi="Calibri" w:cs="Calibri"/>
        </w:rPr>
      </w:pPr>
      <w:r w:rsidRPr="00881A38">
        <w:rPr>
          <w:rFonts w:ascii="Calibri" w:eastAsia="Calibri" w:hAnsi="Calibri" w:cs="Calibri"/>
        </w:rPr>
        <w:t>Grantobiorca oświadcza, że VAT w Przedsięwzięciu będzie kwalifikowalny/nie będzie kwalifikowalny</w:t>
      </w:r>
      <w:r w:rsidRPr="00881A38">
        <w:rPr>
          <w:rFonts w:ascii="Calibri" w:eastAsia="Calibri" w:hAnsi="Calibri" w:cs="Calibri"/>
          <w:vertAlign w:val="superscript"/>
        </w:rPr>
        <w:footnoteReference w:id="8"/>
      </w:r>
      <w:r w:rsidRPr="00881A38">
        <w:rPr>
          <w:rFonts w:ascii="Calibri" w:eastAsia="Calibri" w:hAnsi="Calibri" w:cs="Calibri"/>
        </w:rPr>
        <w:t xml:space="preserve">. Na tę okoliczność Grantobiorca składa oświadczenie według wzoru określonego w załączniku nr </w:t>
      </w:r>
      <w:r w:rsidR="005A6D7D">
        <w:rPr>
          <w:rFonts w:ascii="Calibri" w:eastAsia="Calibri" w:hAnsi="Calibri" w:cs="Calibri"/>
        </w:rPr>
        <w:t xml:space="preserve">4 </w:t>
      </w:r>
      <w:r w:rsidR="0062453B" w:rsidRPr="00881A38">
        <w:rPr>
          <w:rFonts w:ascii="Calibri" w:eastAsia="Calibri" w:hAnsi="Calibri" w:cs="Calibri"/>
        </w:rPr>
        <w:t>do Umowy</w:t>
      </w:r>
      <w:r w:rsidRPr="00881A38">
        <w:rPr>
          <w:rFonts w:ascii="Calibri" w:eastAsia="Calibri" w:hAnsi="Calibri" w:cs="Calibri"/>
        </w:rPr>
        <w:t>.</w:t>
      </w:r>
    </w:p>
    <w:p w14:paraId="75656274" w14:textId="67DC5640" w:rsidR="006D5401" w:rsidRPr="00881A38" w:rsidRDefault="005F1D81" w:rsidP="00B81A19">
      <w:pPr>
        <w:numPr>
          <w:ilvl w:val="0"/>
          <w:numId w:val="20"/>
        </w:numPr>
        <w:spacing w:after="0" w:line="240" w:lineRule="auto"/>
        <w:ind w:left="363" w:hanging="363"/>
        <w:contextualSpacing/>
        <w:jc w:val="both"/>
        <w:rPr>
          <w:rFonts w:ascii="Calibri" w:eastAsia="Calibri" w:hAnsi="Calibri" w:cs="Calibri"/>
        </w:rPr>
      </w:pPr>
      <w:r w:rsidRPr="00881A38">
        <w:rPr>
          <w:rFonts w:ascii="Calibri" w:eastAsia="Calibri" w:hAnsi="Calibri" w:cs="Calibri"/>
        </w:rPr>
        <w:t>Grantobiorca oświadcza, że nie zachodzą przesłanki jego wykluczenia z</w:t>
      </w:r>
      <w:r w:rsidR="001F7593" w:rsidRPr="00881A38">
        <w:rPr>
          <w:rFonts w:ascii="Calibri" w:eastAsia="Calibri" w:hAnsi="Calibri" w:cs="Calibri"/>
        </w:rPr>
        <w:t> </w:t>
      </w:r>
      <w:r w:rsidRPr="00881A38">
        <w:rPr>
          <w:rFonts w:ascii="Calibri" w:eastAsia="Calibri" w:hAnsi="Calibri" w:cs="Calibri"/>
        </w:rPr>
        <w:t>postępowania na podstawie art. 7 ust.</w:t>
      </w:r>
      <w:r w:rsidR="00074FE0" w:rsidRPr="00881A38">
        <w:rPr>
          <w:rFonts w:ascii="Calibri" w:eastAsia="Calibri" w:hAnsi="Calibri" w:cs="Calibri"/>
        </w:rPr>
        <w:t xml:space="preserve"> </w:t>
      </w:r>
      <w:r w:rsidRPr="00881A38">
        <w:rPr>
          <w:rFonts w:ascii="Calibri" w:eastAsia="Calibri" w:hAnsi="Calibri" w:cs="Calibri"/>
        </w:rPr>
        <w:t>1 ustawy z dnia 13 kwietnia 2022 r. o</w:t>
      </w:r>
      <w:r w:rsidR="001F7593" w:rsidRPr="00881A38">
        <w:rPr>
          <w:rFonts w:ascii="Calibri" w:eastAsia="Calibri" w:hAnsi="Calibri" w:cs="Calibri"/>
        </w:rPr>
        <w:t> </w:t>
      </w:r>
      <w:r w:rsidRPr="00881A38">
        <w:rPr>
          <w:rFonts w:ascii="Calibri" w:eastAsia="Calibri" w:hAnsi="Calibri" w:cs="Calibri"/>
        </w:rPr>
        <w:t>szczególnych rozwiązaniach w zakresie przeciwdziałania wspieraniu agresji na Ukrainę oraz służących ochronie bezpieczeństwa narodowego (Dz.</w:t>
      </w:r>
      <w:r w:rsidR="00F9072C" w:rsidRPr="00881A38">
        <w:rPr>
          <w:rFonts w:ascii="Calibri" w:eastAsia="Calibri" w:hAnsi="Calibri" w:cs="Calibri"/>
        </w:rPr>
        <w:t xml:space="preserve"> </w:t>
      </w:r>
      <w:r w:rsidRPr="00881A38">
        <w:rPr>
          <w:rFonts w:ascii="Calibri" w:eastAsia="Calibri" w:hAnsi="Calibri" w:cs="Calibri"/>
        </w:rPr>
        <w:t xml:space="preserve">U. z </w:t>
      </w:r>
      <w:r w:rsidR="000E387D">
        <w:rPr>
          <w:rFonts w:ascii="Calibri" w:eastAsia="Calibri" w:hAnsi="Calibri" w:cs="Calibri"/>
        </w:rPr>
        <w:t>2025</w:t>
      </w:r>
      <w:r w:rsidR="00074FE0" w:rsidRPr="00881A38">
        <w:rPr>
          <w:rFonts w:ascii="Calibri" w:eastAsia="Calibri" w:hAnsi="Calibri" w:cs="Calibri"/>
        </w:rPr>
        <w:t xml:space="preserve"> </w:t>
      </w:r>
      <w:r w:rsidRPr="00881A38">
        <w:rPr>
          <w:rFonts w:ascii="Calibri" w:eastAsia="Calibri" w:hAnsi="Calibri" w:cs="Calibri"/>
        </w:rPr>
        <w:t xml:space="preserve">r. poz. </w:t>
      </w:r>
      <w:r w:rsidR="000E387D" w:rsidRPr="00881A38">
        <w:rPr>
          <w:rFonts w:ascii="Calibri" w:eastAsia="Calibri" w:hAnsi="Calibri" w:cs="Calibri"/>
        </w:rPr>
        <w:t>5</w:t>
      </w:r>
      <w:r w:rsidR="000E387D">
        <w:rPr>
          <w:rFonts w:ascii="Calibri" w:eastAsia="Calibri" w:hAnsi="Calibri" w:cs="Calibri"/>
        </w:rPr>
        <w:t>14</w:t>
      </w:r>
      <w:r w:rsidRPr="00881A38">
        <w:rPr>
          <w:rFonts w:ascii="Calibri" w:eastAsia="Calibri" w:hAnsi="Calibri" w:cs="Calibri"/>
        </w:rPr>
        <w:t>) oraz że w stosunku do ww. wykonawcy nie obowiązują zakazy określone w rozporządzeniu (UE) 2022/576 w sprawie zmiany rozporządzenia (UE) nr 833/2014 dotyczącego środków ograniczających w</w:t>
      </w:r>
      <w:r w:rsidR="001F7593" w:rsidRPr="00881A38">
        <w:rPr>
          <w:rFonts w:ascii="Calibri" w:eastAsia="Calibri" w:hAnsi="Calibri" w:cs="Calibri"/>
        </w:rPr>
        <w:t> </w:t>
      </w:r>
      <w:r w:rsidRPr="00881A38">
        <w:rPr>
          <w:rFonts w:ascii="Calibri" w:eastAsia="Calibri" w:hAnsi="Calibri" w:cs="Calibri"/>
        </w:rPr>
        <w:t xml:space="preserve">związku z działaniami Rosji destabilizującymi sytuację na Ukrainie (Dz. Urz. UE nr L 111 z 8.4.2022, str. 1). Na tę okoliczność Grantobiorca składa oświadczenie według wzoru określonego w załączniku nr </w:t>
      </w:r>
      <w:r w:rsidR="003024D3">
        <w:rPr>
          <w:rFonts w:ascii="Calibri" w:eastAsia="Calibri" w:hAnsi="Calibri" w:cs="Calibri"/>
        </w:rPr>
        <w:t>5</w:t>
      </w:r>
      <w:r w:rsidR="003024D3" w:rsidRPr="00881A38">
        <w:rPr>
          <w:rFonts w:ascii="Calibri" w:eastAsia="Calibri" w:hAnsi="Calibri" w:cs="Calibri"/>
        </w:rPr>
        <w:t xml:space="preserve"> </w:t>
      </w:r>
      <w:r w:rsidR="0062453B" w:rsidRPr="00881A38">
        <w:rPr>
          <w:rFonts w:ascii="Calibri" w:eastAsia="Calibri" w:hAnsi="Calibri" w:cs="Calibri"/>
        </w:rPr>
        <w:t>do Umowy</w:t>
      </w:r>
      <w:r w:rsidRPr="00881A38">
        <w:rPr>
          <w:rFonts w:ascii="Calibri" w:eastAsia="Calibri" w:hAnsi="Calibri" w:cs="Calibri"/>
        </w:rPr>
        <w:t>.</w:t>
      </w:r>
    </w:p>
    <w:p w14:paraId="6E35B77A" w14:textId="77777777" w:rsidR="009A51E3" w:rsidRPr="00881A38" w:rsidRDefault="009A51E3" w:rsidP="006F58FA">
      <w:pPr>
        <w:spacing w:after="0" w:line="240" w:lineRule="auto"/>
        <w:contextualSpacing/>
        <w:jc w:val="center"/>
        <w:rPr>
          <w:rFonts w:ascii="Calibri" w:hAnsi="Calibri" w:cs="Calibri"/>
          <w:b/>
        </w:rPr>
      </w:pPr>
    </w:p>
    <w:p w14:paraId="0AF0FB1D" w14:textId="2A2FC35F" w:rsidR="0092562E" w:rsidRPr="00881A38" w:rsidRDefault="0092562E" w:rsidP="006F58FA">
      <w:pPr>
        <w:spacing w:after="0" w:line="240" w:lineRule="auto"/>
        <w:contextualSpacing/>
        <w:jc w:val="center"/>
        <w:rPr>
          <w:rFonts w:ascii="Calibri" w:hAnsi="Calibri" w:cs="Calibri"/>
          <w:b/>
        </w:rPr>
      </w:pPr>
      <w:r w:rsidRPr="00881A38">
        <w:rPr>
          <w:rFonts w:ascii="Calibri" w:hAnsi="Calibri" w:cs="Calibri"/>
          <w:b/>
        </w:rPr>
        <w:t xml:space="preserve">§ </w:t>
      </w:r>
      <w:r w:rsidR="00D60902" w:rsidRPr="00881A38">
        <w:rPr>
          <w:rFonts w:ascii="Calibri" w:hAnsi="Calibri" w:cs="Calibri"/>
          <w:b/>
        </w:rPr>
        <w:t>2</w:t>
      </w:r>
      <w:r w:rsidR="00D60902">
        <w:rPr>
          <w:rFonts w:ascii="Calibri" w:hAnsi="Calibri" w:cs="Calibri"/>
          <w:b/>
        </w:rPr>
        <w:t>6</w:t>
      </w:r>
      <w:r w:rsidRPr="00881A38">
        <w:rPr>
          <w:rFonts w:ascii="Calibri" w:hAnsi="Calibri" w:cs="Calibri"/>
          <w:b/>
        </w:rPr>
        <w:t>.</w:t>
      </w:r>
    </w:p>
    <w:p w14:paraId="0F5FCE38" w14:textId="5704714C" w:rsidR="00881A38" w:rsidRDefault="006D5401" w:rsidP="00BB11A4">
      <w:pPr>
        <w:spacing w:after="0" w:line="240" w:lineRule="auto"/>
        <w:contextualSpacing/>
        <w:jc w:val="center"/>
        <w:rPr>
          <w:rFonts w:ascii="Calibri" w:hAnsi="Calibri" w:cs="Calibri"/>
          <w:b/>
        </w:rPr>
      </w:pPr>
      <w:r w:rsidRPr="00881A38">
        <w:rPr>
          <w:rFonts w:ascii="Calibri" w:hAnsi="Calibri" w:cs="Calibri"/>
          <w:b/>
        </w:rPr>
        <w:t>Postanowienia końcowe</w:t>
      </w:r>
    </w:p>
    <w:p w14:paraId="17540F33" w14:textId="77777777" w:rsidR="0088203D" w:rsidRPr="00881A38" w:rsidRDefault="0088203D" w:rsidP="00BB11A4">
      <w:pPr>
        <w:spacing w:after="0" w:line="240" w:lineRule="auto"/>
        <w:contextualSpacing/>
        <w:jc w:val="center"/>
        <w:rPr>
          <w:rFonts w:ascii="Calibri" w:hAnsi="Calibri" w:cs="Calibri"/>
          <w:b/>
        </w:rPr>
      </w:pPr>
    </w:p>
    <w:p w14:paraId="7EE3E5A7" w14:textId="5AF7355C" w:rsidR="006A63AD" w:rsidRPr="00881A38" w:rsidRDefault="006A63AD" w:rsidP="006F58FA">
      <w:pPr>
        <w:pStyle w:val="Akapitzlist"/>
        <w:numPr>
          <w:ilvl w:val="0"/>
          <w:numId w:val="3"/>
        </w:numPr>
        <w:spacing w:after="0" w:line="240" w:lineRule="auto"/>
        <w:ind w:left="380"/>
      </w:pPr>
      <w:r w:rsidRPr="00881A38">
        <w:t xml:space="preserve">W sprawach nieuregulowanych </w:t>
      </w:r>
      <w:r w:rsidR="008B4304" w:rsidRPr="00881A38">
        <w:t>U</w:t>
      </w:r>
      <w:r w:rsidRPr="00881A38">
        <w:t xml:space="preserve">mową zastosowanie mają postanowienia </w:t>
      </w:r>
      <w:r w:rsidR="00307475" w:rsidRPr="00881A38">
        <w:t>P</w:t>
      </w:r>
      <w:r w:rsidR="007E7334" w:rsidRPr="00881A38">
        <w:t xml:space="preserve">rocedury </w:t>
      </w:r>
      <w:r w:rsidRPr="00881A38">
        <w:t xml:space="preserve">oraz </w:t>
      </w:r>
      <w:r w:rsidR="008B4304" w:rsidRPr="00881A38">
        <w:t xml:space="preserve">właściwe </w:t>
      </w:r>
      <w:r w:rsidRPr="00881A38">
        <w:t xml:space="preserve">przepisy </w:t>
      </w:r>
      <w:r w:rsidR="008B4304" w:rsidRPr="00881A38">
        <w:t>prawa polskiego i prawa unijnego</w:t>
      </w:r>
      <w:r w:rsidRPr="00881A38">
        <w:t>.</w:t>
      </w:r>
    </w:p>
    <w:p w14:paraId="2D7B61F1" w14:textId="0FA403D4" w:rsidR="0062055A" w:rsidRPr="00881A38" w:rsidRDefault="008B4304" w:rsidP="00E53E10">
      <w:pPr>
        <w:numPr>
          <w:ilvl w:val="0"/>
          <w:numId w:val="3"/>
        </w:numPr>
        <w:spacing w:after="0" w:line="240" w:lineRule="auto"/>
        <w:ind w:left="380" w:hanging="360"/>
        <w:jc w:val="both"/>
      </w:pPr>
      <w:r w:rsidRPr="00881A38">
        <w:rPr>
          <w:rFonts w:ascii="Calibri" w:hAnsi="Calibri" w:cs="Calibri"/>
        </w:rPr>
        <w:lastRenderedPageBreak/>
        <w:t xml:space="preserve"> </w:t>
      </w:r>
      <w:r w:rsidR="0062055A" w:rsidRPr="00881A38">
        <w:t>Umowa została sporządzona w formie elektronicznej</w:t>
      </w:r>
      <w:r w:rsidR="004A6018" w:rsidRPr="00881A38">
        <w:t xml:space="preserve"> przy użyciu kwalifikowanego podpisu elektronicznego weryfikowanego za pomocą ważnego kwalifikowanego certyfikatu</w:t>
      </w:r>
      <w:r w:rsidR="0062055A" w:rsidRPr="00881A38">
        <w:t xml:space="preserve"> i udostępniona Stronom.</w:t>
      </w:r>
    </w:p>
    <w:p w14:paraId="71691D29" w14:textId="62BCABCC" w:rsidR="0062055A" w:rsidRPr="00881A38" w:rsidRDefault="00C1334D" w:rsidP="006F58FA">
      <w:pPr>
        <w:pStyle w:val="Akapitzlist"/>
        <w:numPr>
          <w:ilvl w:val="0"/>
          <w:numId w:val="3"/>
        </w:numPr>
        <w:spacing w:after="0" w:line="240" w:lineRule="auto"/>
        <w:ind w:hanging="360"/>
      </w:pPr>
      <w:r w:rsidRPr="00881A38">
        <w:t xml:space="preserve">Dniem zawarcia umowy jest dzień </w:t>
      </w:r>
      <w:r w:rsidR="0062055A" w:rsidRPr="00881A38">
        <w:t xml:space="preserve">złożenia podpisu przez </w:t>
      </w:r>
      <w:r w:rsidR="004D710F">
        <w:t>umocowanego przedstawiciela ostatniej ze</w:t>
      </w:r>
      <w:r w:rsidR="0062055A" w:rsidRPr="00881A38">
        <w:t xml:space="preserve"> Stron.</w:t>
      </w:r>
    </w:p>
    <w:p w14:paraId="11DE938A" w14:textId="02A1F7E7" w:rsidR="006D5401" w:rsidRPr="00881A38" w:rsidRDefault="0062055A" w:rsidP="006F58FA">
      <w:pPr>
        <w:numPr>
          <w:ilvl w:val="0"/>
          <w:numId w:val="3"/>
        </w:numPr>
        <w:spacing w:after="0" w:line="240" w:lineRule="auto"/>
        <w:ind w:left="380" w:hanging="360"/>
        <w:jc w:val="both"/>
        <w:rPr>
          <w:rFonts w:ascii="Calibri" w:hAnsi="Calibri" w:cs="Calibri"/>
        </w:rPr>
      </w:pPr>
      <w:r w:rsidRPr="00881A38">
        <w:rPr>
          <w:rFonts w:ascii="Calibri" w:hAnsi="Calibri" w:cs="Calibri"/>
        </w:rPr>
        <w:t>Integralną część Umowy stanowią następujące załączniki:</w:t>
      </w:r>
      <w:r w:rsidR="00BD4161" w:rsidRPr="00881A38">
        <w:rPr>
          <w:rFonts w:ascii="Calibri" w:hAnsi="Calibri" w:cs="Calibri"/>
        </w:rPr>
        <w:t xml:space="preserve"> </w:t>
      </w:r>
    </w:p>
    <w:p w14:paraId="1F4D0674" w14:textId="139F28A4" w:rsidR="006D5401" w:rsidRPr="00881A38" w:rsidRDefault="00554B43" w:rsidP="00B81A19">
      <w:pPr>
        <w:pStyle w:val="Akapitzlist"/>
        <w:numPr>
          <w:ilvl w:val="1"/>
          <w:numId w:val="13"/>
        </w:numPr>
        <w:spacing w:after="0" w:line="240" w:lineRule="auto"/>
        <w:ind w:left="709"/>
      </w:pPr>
      <w:r w:rsidRPr="00881A38">
        <w:t>Załącznik nr 1</w:t>
      </w:r>
      <w:r w:rsidR="001A6438" w:rsidRPr="00881A38">
        <w:t xml:space="preserve"> </w:t>
      </w:r>
      <w:r w:rsidR="00F95B45" w:rsidRPr="00881A38">
        <w:t>- Kopia dokumentu potwierdzającego umocowanie Grantodawcy</w:t>
      </w:r>
      <w:r w:rsidR="00DC4EB3" w:rsidRPr="00881A38">
        <w:t>;</w:t>
      </w:r>
    </w:p>
    <w:p w14:paraId="30E63940" w14:textId="5277DE1D" w:rsidR="008A659F" w:rsidRPr="00881A38" w:rsidRDefault="008A659F" w:rsidP="00B81A19">
      <w:pPr>
        <w:pStyle w:val="Akapitzlist"/>
        <w:numPr>
          <w:ilvl w:val="1"/>
          <w:numId w:val="13"/>
        </w:numPr>
        <w:spacing w:after="0" w:line="240" w:lineRule="auto"/>
        <w:ind w:left="709"/>
      </w:pPr>
      <w:r w:rsidRPr="00881A38">
        <w:t xml:space="preserve">Załącznik nr </w:t>
      </w:r>
      <w:r w:rsidR="0062453B" w:rsidRPr="00881A38">
        <w:t>2</w:t>
      </w:r>
      <w:r w:rsidR="001A6438" w:rsidRPr="00881A38">
        <w:t xml:space="preserve"> - </w:t>
      </w:r>
      <w:r w:rsidRPr="00881A38">
        <w:t xml:space="preserve">Kopia dokumentu potwierdzającego umocowanie przedstawiciela Grantobiorcy do działania w jego imieniu i na jego rzecz (pełnomocnictwo, wypis z KRS/wydruk CEIDG, inne), (jeżeli dotyczy); </w:t>
      </w:r>
    </w:p>
    <w:p w14:paraId="7ADEA87C" w14:textId="2A832EFB" w:rsidR="005F1D81" w:rsidRPr="00881A38" w:rsidRDefault="00F30429" w:rsidP="00B81A19">
      <w:pPr>
        <w:pStyle w:val="Akapitzlist"/>
        <w:numPr>
          <w:ilvl w:val="1"/>
          <w:numId w:val="13"/>
        </w:numPr>
        <w:spacing w:after="0" w:line="240" w:lineRule="auto"/>
        <w:ind w:left="709"/>
      </w:pPr>
      <w:r w:rsidRPr="00881A38">
        <w:t>Z</w:t>
      </w:r>
      <w:r w:rsidR="005F1D81" w:rsidRPr="00881A38">
        <w:t xml:space="preserve">ałącznik nr </w:t>
      </w:r>
      <w:r w:rsidR="00AE5001">
        <w:t>3</w:t>
      </w:r>
      <w:r w:rsidR="0062453B" w:rsidRPr="00881A38">
        <w:t xml:space="preserve"> </w:t>
      </w:r>
      <w:r w:rsidR="005F1D81" w:rsidRPr="00881A38">
        <w:t xml:space="preserve">- Wzór </w:t>
      </w:r>
      <w:r w:rsidR="004465BE" w:rsidRPr="00881A38">
        <w:t>oświadczenia o niepodleganiu wykluczeniu z możliwości otrzymania grantu, finansowanego ze środków Unii Europejskiej</w:t>
      </w:r>
      <w:r w:rsidR="005F1D81" w:rsidRPr="00881A38">
        <w:t>;</w:t>
      </w:r>
    </w:p>
    <w:p w14:paraId="52E73CCD" w14:textId="16A4AABD" w:rsidR="005F1D81" w:rsidRPr="00881A38" w:rsidRDefault="00F30429" w:rsidP="00B81A19">
      <w:pPr>
        <w:pStyle w:val="Akapitzlist"/>
        <w:numPr>
          <w:ilvl w:val="1"/>
          <w:numId w:val="13"/>
        </w:numPr>
        <w:spacing w:after="0" w:line="240" w:lineRule="auto"/>
        <w:ind w:left="709"/>
      </w:pPr>
      <w:r w:rsidRPr="00881A38">
        <w:t>Z</w:t>
      </w:r>
      <w:r w:rsidR="005F1D81" w:rsidRPr="00881A38">
        <w:t xml:space="preserve">ałącznik nr </w:t>
      </w:r>
      <w:r w:rsidR="00AE5001">
        <w:t>4</w:t>
      </w:r>
      <w:r w:rsidR="0062453B" w:rsidRPr="00881A38">
        <w:t xml:space="preserve"> </w:t>
      </w:r>
      <w:r w:rsidR="005F1D81" w:rsidRPr="00881A38">
        <w:t xml:space="preserve">- Wzór </w:t>
      </w:r>
      <w:r w:rsidR="00B07D11" w:rsidRPr="00881A38">
        <w:t>oświadczenia o kwalifikowalności podatku od towarów i</w:t>
      </w:r>
      <w:r w:rsidR="001F7593" w:rsidRPr="00881A38">
        <w:t> </w:t>
      </w:r>
      <w:r w:rsidR="00B07D11" w:rsidRPr="00881A38">
        <w:t xml:space="preserve">usług w </w:t>
      </w:r>
      <w:r w:rsidR="006949AC" w:rsidRPr="00881A38">
        <w:t>P</w:t>
      </w:r>
      <w:r w:rsidR="00B07D11" w:rsidRPr="00881A38">
        <w:t>rzedsięwzięciu</w:t>
      </w:r>
      <w:r w:rsidR="005F1D81" w:rsidRPr="00881A38">
        <w:t>;</w:t>
      </w:r>
    </w:p>
    <w:p w14:paraId="0C145720" w14:textId="3670A917" w:rsidR="005F1D81" w:rsidRPr="00881A38" w:rsidRDefault="00F30429" w:rsidP="00B81A19">
      <w:pPr>
        <w:pStyle w:val="Akapitzlist"/>
        <w:numPr>
          <w:ilvl w:val="1"/>
          <w:numId w:val="13"/>
        </w:numPr>
        <w:spacing w:after="0" w:line="240" w:lineRule="auto"/>
        <w:ind w:left="709"/>
      </w:pPr>
      <w:r w:rsidRPr="00881A38">
        <w:t>Z</w:t>
      </w:r>
      <w:r w:rsidR="005F1D81" w:rsidRPr="00881A38">
        <w:t xml:space="preserve">ałącznik nr </w:t>
      </w:r>
      <w:r w:rsidR="00AE5001">
        <w:t>5</w:t>
      </w:r>
      <w:r w:rsidR="0062453B" w:rsidRPr="00881A38">
        <w:t xml:space="preserve"> </w:t>
      </w:r>
      <w:r w:rsidR="005F1D81" w:rsidRPr="00881A38">
        <w:t>- Wzór oświadczenia o braku współpracy z Rosją</w:t>
      </w:r>
      <w:r w:rsidR="00F9072C" w:rsidRPr="00881A38">
        <w:t>;</w:t>
      </w:r>
      <w:r w:rsidR="00ED3901" w:rsidRPr="00881A38">
        <w:t xml:space="preserve"> </w:t>
      </w:r>
    </w:p>
    <w:p w14:paraId="7C6B9B7C" w14:textId="22339856" w:rsidR="00654A3A" w:rsidRPr="00881A38" w:rsidRDefault="00F16A3B" w:rsidP="00B81A19">
      <w:pPr>
        <w:pStyle w:val="Akapitzlist"/>
        <w:numPr>
          <w:ilvl w:val="1"/>
          <w:numId w:val="13"/>
        </w:numPr>
        <w:spacing w:after="0" w:line="240" w:lineRule="auto"/>
        <w:ind w:left="709"/>
      </w:pPr>
      <w:r w:rsidRPr="00881A38">
        <w:t xml:space="preserve">Załącznik nr </w:t>
      </w:r>
      <w:r w:rsidR="00AE5001">
        <w:t>6</w:t>
      </w:r>
      <w:r w:rsidR="0062453B" w:rsidRPr="00881A38">
        <w:t xml:space="preserve"> </w:t>
      </w:r>
      <w:r w:rsidRPr="00881A38">
        <w:t>- Klauzula Informacyjna</w:t>
      </w:r>
      <w:r w:rsidR="006904C4">
        <w:t xml:space="preserve"> Ministra Zdrowia i Instytucji Zarządzającej dla FE</w:t>
      </w:r>
      <w:r w:rsidR="00652366">
        <w:t>n</w:t>
      </w:r>
      <w:r w:rsidR="0031791C">
        <w:t>IKS</w:t>
      </w:r>
      <w:r w:rsidRPr="00881A38">
        <w:t>;</w:t>
      </w:r>
    </w:p>
    <w:p w14:paraId="034DDC71" w14:textId="0AB4ADCC" w:rsidR="00F16A3B" w:rsidRDefault="00F16A3B" w:rsidP="00B81A19">
      <w:pPr>
        <w:pStyle w:val="Akapitzlist"/>
        <w:numPr>
          <w:ilvl w:val="1"/>
          <w:numId w:val="13"/>
        </w:numPr>
        <w:spacing w:after="0" w:line="240" w:lineRule="auto"/>
        <w:ind w:left="709"/>
      </w:pPr>
      <w:r w:rsidRPr="00881A38">
        <w:t xml:space="preserve">Załącznik nr </w:t>
      </w:r>
      <w:r w:rsidR="00AE5001">
        <w:t>7</w:t>
      </w:r>
      <w:r w:rsidR="0062453B" w:rsidRPr="00881A38">
        <w:t xml:space="preserve"> </w:t>
      </w:r>
      <w:r w:rsidRPr="00881A38">
        <w:t>- Zakres kategorii udostępnianych danych osobowych</w:t>
      </w:r>
      <w:r w:rsidR="004B791A">
        <w:t>;</w:t>
      </w:r>
    </w:p>
    <w:p w14:paraId="36333D19" w14:textId="507C269A" w:rsidR="00390E42" w:rsidRDefault="00390E42" w:rsidP="00B81A19">
      <w:pPr>
        <w:pStyle w:val="Akapitzlist"/>
        <w:numPr>
          <w:ilvl w:val="1"/>
          <w:numId w:val="13"/>
        </w:numPr>
        <w:spacing w:after="0" w:line="240" w:lineRule="auto"/>
        <w:ind w:left="709"/>
      </w:pPr>
      <w:r>
        <w:t xml:space="preserve">Załącznik nr </w:t>
      </w:r>
      <w:r w:rsidR="004D5BBA">
        <w:t>8</w:t>
      </w:r>
      <w:r w:rsidR="009B6054">
        <w:t xml:space="preserve"> - </w:t>
      </w:r>
      <w:r>
        <w:t>Wzór Sprawozdania okresowego;</w:t>
      </w:r>
    </w:p>
    <w:p w14:paraId="66BBBB8D" w14:textId="5AE80CFC" w:rsidR="00390E42" w:rsidRDefault="004D5BBA" w:rsidP="00B81A19">
      <w:pPr>
        <w:pStyle w:val="Akapitzlist"/>
        <w:numPr>
          <w:ilvl w:val="1"/>
          <w:numId w:val="13"/>
        </w:numPr>
        <w:spacing w:after="0" w:line="240" w:lineRule="auto"/>
        <w:ind w:left="709"/>
      </w:pPr>
      <w:r>
        <w:t xml:space="preserve">Załącznik nr </w:t>
      </w:r>
      <w:r w:rsidR="007B382E">
        <w:t>9 -</w:t>
      </w:r>
      <w:r w:rsidR="00390E42">
        <w:t>Wzór opisu dowodu księgowego;</w:t>
      </w:r>
    </w:p>
    <w:p w14:paraId="4B16F766" w14:textId="73A9A983" w:rsidR="00390E42" w:rsidRDefault="007B382E" w:rsidP="00B81A19">
      <w:pPr>
        <w:pStyle w:val="Akapitzlist"/>
        <w:numPr>
          <w:ilvl w:val="1"/>
          <w:numId w:val="13"/>
        </w:numPr>
        <w:spacing w:after="0" w:line="240" w:lineRule="auto"/>
        <w:ind w:left="709"/>
      </w:pPr>
      <w:bookmarkStart w:id="15" w:name="_Hlk198488150"/>
      <w:r>
        <w:t xml:space="preserve">Załącznik nr 10 - </w:t>
      </w:r>
      <w:r w:rsidR="00390E42">
        <w:t xml:space="preserve">Zestawienie </w:t>
      </w:r>
      <w:r w:rsidR="00390E42" w:rsidRPr="00F77026">
        <w:t>wymaganych dokumentów</w:t>
      </w:r>
      <w:r w:rsidR="00390E42">
        <w:t xml:space="preserve"> do sprawozdania okresowego</w:t>
      </w:r>
      <w:bookmarkEnd w:id="15"/>
      <w:r w:rsidR="00390E42">
        <w:t>.</w:t>
      </w:r>
    </w:p>
    <w:p w14:paraId="6AEC37ED" w14:textId="5B855A74" w:rsidR="007C7400" w:rsidRDefault="007C7400" w:rsidP="00B81A19">
      <w:pPr>
        <w:pStyle w:val="Akapitzlist"/>
        <w:numPr>
          <w:ilvl w:val="1"/>
          <w:numId w:val="13"/>
        </w:numPr>
        <w:spacing w:after="0" w:line="240" w:lineRule="auto"/>
        <w:ind w:left="709"/>
      </w:pPr>
      <w:r>
        <w:t>Załącznik nr 11 – Harmonogram Realizacji Projektu</w:t>
      </w:r>
      <w:r w:rsidR="00D913AF">
        <w:t>;</w:t>
      </w:r>
    </w:p>
    <w:p w14:paraId="63EC73CA" w14:textId="2504A7B6" w:rsidR="007C7400" w:rsidRDefault="007C7400" w:rsidP="00B81A19">
      <w:pPr>
        <w:pStyle w:val="Akapitzlist"/>
        <w:numPr>
          <w:ilvl w:val="1"/>
          <w:numId w:val="13"/>
        </w:numPr>
        <w:spacing w:after="0" w:line="240" w:lineRule="auto"/>
        <w:ind w:left="709"/>
      </w:pPr>
      <w:r>
        <w:t>Załącznik nr 12 – Harmonogram Płatności</w:t>
      </w:r>
      <w:r w:rsidR="00D913AF">
        <w:t>.</w:t>
      </w:r>
    </w:p>
    <w:p w14:paraId="571CF2F7" w14:textId="772B6EA5" w:rsidR="008C0DC9" w:rsidRPr="00881A38" w:rsidRDefault="008C0DC9" w:rsidP="009C64D1">
      <w:pPr>
        <w:spacing w:after="0" w:line="240" w:lineRule="auto"/>
      </w:pPr>
    </w:p>
    <w:p w14:paraId="2F41B763" w14:textId="77777777" w:rsidR="00390E42" w:rsidRPr="00881A38" w:rsidRDefault="00390E42" w:rsidP="00654A3A">
      <w:pPr>
        <w:pStyle w:val="Akapitzlist"/>
        <w:spacing w:after="0" w:line="240" w:lineRule="auto"/>
        <w:ind w:left="709" w:firstLine="0"/>
      </w:pPr>
    </w:p>
    <w:p w14:paraId="68FD4D34" w14:textId="35222E0F" w:rsidR="006D5401" w:rsidRPr="00881A38" w:rsidRDefault="00272B7A" w:rsidP="006F58FA">
      <w:pPr>
        <w:spacing w:after="0" w:line="240" w:lineRule="auto"/>
        <w:ind w:left="142"/>
        <w:rPr>
          <w:rFonts w:ascii="Calibri" w:hAnsi="Calibri" w:cs="Calibri"/>
        </w:rPr>
      </w:pPr>
      <w:r>
        <w:rPr>
          <w:rFonts w:ascii="Calibri" w:hAnsi="Calibri" w:cs="Calibri"/>
        </w:rPr>
        <w:t xml:space="preserve"> </w:t>
      </w:r>
    </w:p>
    <w:p w14:paraId="5887C584" w14:textId="6EFFCAA0" w:rsidR="006D5401" w:rsidRPr="00881A38" w:rsidRDefault="00272B7A" w:rsidP="004F5F65">
      <w:pPr>
        <w:tabs>
          <w:tab w:val="center" w:pos="1285"/>
          <w:tab w:val="center" w:pos="2866"/>
          <w:tab w:val="center" w:pos="3574"/>
          <w:tab w:val="center" w:pos="4282"/>
          <w:tab w:val="center" w:pos="4990"/>
          <w:tab w:val="center" w:pos="6826"/>
          <w:tab w:val="center" w:pos="8532"/>
        </w:tabs>
        <w:spacing w:after="0" w:line="240" w:lineRule="auto"/>
        <w:rPr>
          <w:rFonts w:ascii="Calibri" w:hAnsi="Calibri" w:cs="Calibri"/>
        </w:rPr>
      </w:pPr>
      <w:r>
        <w:rPr>
          <w:rFonts w:ascii="Calibri" w:hAnsi="Calibri" w:cs="Calibri"/>
          <w:b/>
          <w:bCs/>
        </w:rPr>
        <w:t xml:space="preserve"> </w:t>
      </w:r>
      <w:r w:rsidR="007B44DF">
        <w:rPr>
          <w:rFonts w:ascii="Calibri" w:hAnsi="Calibri" w:cs="Calibri"/>
          <w:b/>
          <w:bCs/>
        </w:rPr>
        <w:t xml:space="preserve">         </w:t>
      </w:r>
      <w:r w:rsidR="006D5401" w:rsidRPr="00881A38">
        <w:rPr>
          <w:rFonts w:ascii="Calibri" w:hAnsi="Calibri" w:cs="Calibri"/>
          <w:b/>
          <w:bCs/>
        </w:rPr>
        <w:t>Grantodawca</w:t>
      </w:r>
      <w:r w:rsidR="00E55EFC" w:rsidRPr="00881A38">
        <w:rPr>
          <w:rFonts w:ascii="Calibri" w:hAnsi="Calibri" w:cs="Calibri"/>
        </w:rPr>
        <w:tab/>
        <w:t xml:space="preserve"> </w:t>
      </w:r>
      <w:r w:rsidR="00E55EFC" w:rsidRPr="00881A38">
        <w:rPr>
          <w:rFonts w:ascii="Calibri" w:hAnsi="Calibri" w:cs="Calibri"/>
        </w:rPr>
        <w:tab/>
        <w:t xml:space="preserve"> </w:t>
      </w:r>
      <w:r w:rsidR="00E55EFC" w:rsidRPr="00881A38">
        <w:rPr>
          <w:rFonts w:ascii="Calibri" w:hAnsi="Calibri" w:cs="Calibri"/>
        </w:rPr>
        <w:tab/>
      </w:r>
      <w:r w:rsidR="00E55EFC">
        <w:rPr>
          <w:rFonts w:ascii="Calibri" w:hAnsi="Calibri" w:cs="Calibri"/>
        </w:rPr>
        <w:t xml:space="preserve">                     </w:t>
      </w:r>
      <w:r w:rsidR="007B44DF">
        <w:rPr>
          <w:rFonts w:ascii="Calibri" w:hAnsi="Calibri" w:cs="Calibri"/>
        </w:rPr>
        <w:t xml:space="preserve">           </w:t>
      </w:r>
      <w:r w:rsidR="00E55EFC">
        <w:rPr>
          <w:rFonts w:ascii="Calibri" w:hAnsi="Calibri" w:cs="Calibri"/>
        </w:rPr>
        <w:t xml:space="preserve">      </w:t>
      </w:r>
      <w:r w:rsidR="006D5401" w:rsidRPr="00881A38">
        <w:rPr>
          <w:rFonts w:ascii="Calibri" w:hAnsi="Calibri" w:cs="Calibri"/>
        </w:rPr>
        <w:t xml:space="preserve"> </w:t>
      </w:r>
      <w:r w:rsidR="006D5401" w:rsidRPr="00881A38">
        <w:rPr>
          <w:rFonts w:ascii="Calibri" w:hAnsi="Calibri" w:cs="Calibri"/>
          <w:b/>
          <w:bCs/>
        </w:rPr>
        <w:t>Grantobiorca</w:t>
      </w:r>
    </w:p>
    <w:p w14:paraId="09BB9E35" w14:textId="77777777" w:rsidR="0088203D" w:rsidRDefault="0088203D" w:rsidP="006F58FA">
      <w:pPr>
        <w:spacing w:after="0" w:line="240" w:lineRule="auto"/>
        <w:ind w:left="317"/>
        <w:rPr>
          <w:rFonts w:ascii="Calibri" w:hAnsi="Calibri" w:cs="Calibri"/>
        </w:rPr>
      </w:pPr>
    </w:p>
    <w:p w14:paraId="0E0C218E" w14:textId="77777777" w:rsidR="0088203D" w:rsidRDefault="0088203D" w:rsidP="006F58FA">
      <w:pPr>
        <w:spacing w:after="0" w:line="240" w:lineRule="auto"/>
        <w:ind w:left="317"/>
        <w:rPr>
          <w:rFonts w:ascii="Calibri" w:hAnsi="Calibri" w:cs="Calibri"/>
        </w:rPr>
      </w:pPr>
    </w:p>
    <w:p w14:paraId="1C97CEF8" w14:textId="77777777" w:rsidR="0088203D" w:rsidRDefault="0088203D" w:rsidP="006F58FA">
      <w:pPr>
        <w:spacing w:after="0" w:line="240" w:lineRule="auto"/>
        <w:ind w:left="317"/>
        <w:rPr>
          <w:rFonts w:ascii="Calibri" w:hAnsi="Calibri" w:cs="Calibri"/>
        </w:rPr>
      </w:pPr>
    </w:p>
    <w:p w14:paraId="6BB13BEE" w14:textId="026FF85E" w:rsidR="006D5401" w:rsidRPr="00881A38" w:rsidRDefault="00E55EFC" w:rsidP="006F58FA">
      <w:pPr>
        <w:spacing w:after="0" w:line="240" w:lineRule="auto"/>
        <w:ind w:left="317"/>
        <w:rPr>
          <w:rFonts w:ascii="Calibri" w:hAnsi="Calibri" w:cs="Calibri"/>
        </w:rPr>
      </w:pPr>
      <w:r>
        <w:rPr>
          <w:rFonts w:ascii="Calibri" w:hAnsi="Calibri" w:cs="Calibri"/>
        </w:rPr>
        <w:t xml:space="preserve"> </w:t>
      </w:r>
    </w:p>
    <w:p w14:paraId="095517A5" w14:textId="4064994A" w:rsidR="006D5401" w:rsidRPr="00881A38" w:rsidRDefault="006D5401" w:rsidP="006F58FA">
      <w:pPr>
        <w:tabs>
          <w:tab w:val="center" w:pos="1510"/>
          <w:tab w:val="center" w:pos="3574"/>
          <w:tab w:val="center" w:pos="4282"/>
          <w:tab w:val="center" w:pos="4990"/>
          <w:tab w:val="center" w:pos="6969"/>
        </w:tabs>
        <w:spacing w:after="0" w:line="240" w:lineRule="auto"/>
        <w:rPr>
          <w:rFonts w:ascii="Calibri" w:hAnsi="Calibri" w:cs="Calibri"/>
        </w:rPr>
      </w:pPr>
      <w:r w:rsidRPr="00881A38">
        <w:rPr>
          <w:rFonts w:ascii="Calibri" w:hAnsi="Calibri" w:cs="Calibri"/>
        </w:rPr>
        <w:t xml:space="preserve"> ……………………………………….</w:t>
      </w:r>
      <w:r w:rsidR="00E55EFC">
        <w:rPr>
          <w:rFonts w:ascii="Calibri" w:hAnsi="Calibri" w:cs="Calibri"/>
        </w:rPr>
        <w:t xml:space="preserve"> </w:t>
      </w:r>
      <w:r w:rsidRPr="00881A38">
        <w:rPr>
          <w:rFonts w:ascii="Calibri" w:hAnsi="Calibri" w:cs="Calibri"/>
        </w:rPr>
        <w:tab/>
        <w:t xml:space="preserve"> </w:t>
      </w:r>
      <w:r w:rsidRPr="00881A38">
        <w:rPr>
          <w:rFonts w:ascii="Calibri" w:hAnsi="Calibri" w:cs="Calibri"/>
        </w:rPr>
        <w:tab/>
      </w:r>
      <w:r w:rsidR="00E55EFC">
        <w:rPr>
          <w:rFonts w:ascii="Calibri" w:hAnsi="Calibri" w:cs="Calibri"/>
        </w:rPr>
        <w:t xml:space="preserve">       </w:t>
      </w:r>
      <w:r w:rsidR="0091157A" w:rsidRPr="00881A38">
        <w:rPr>
          <w:rFonts w:ascii="Calibri" w:hAnsi="Calibri" w:cs="Calibri"/>
        </w:rPr>
        <w:t xml:space="preserve"> </w:t>
      </w:r>
      <w:r w:rsidR="00F174E8">
        <w:rPr>
          <w:rFonts w:ascii="Calibri" w:hAnsi="Calibri" w:cs="Calibri"/>
        </w:rPr>
        <w:tab/>
      </w:r>
      <w:r w:rsidR="00E55EFC">
        <w:rPr>
          <w:rFonts w:ascii="Calibri" w:hAnsi="Calibri" w:cs="Calibri"/>
        </w:rPr>
        <w:t xml:space="preserve">       </w:t>
      </w:r>
      <w:r w:rsidR="0091157A" w:rsidRPr="00881A38">
        <w:rPr>
          <w:rFonts w:ascii="Calibri" w:hAnsi="Calibri" w:cs="Calibri"/>
        </w:rPr>
        <w:t>……………………………………….</w:t>
      </w:r>
      <w:r w:rsidR="00E55EFC">
        <w:rPr>
          <w:rFonts w:ascii="Calibri" w:hAnsi="Calibri" w:cs="Calibri"/>
        </w:rPr>
        <w:t xml:space="preserve">           </w:t>
      </w:r>
      <w:r w:rsidRPr="00881A38">
        <w:rPr>
          <w:rFonts w:ascii="Calibri" w:hAnsi="Calibri" w:cs="Calibri"/>
        </w:rPr>
        <w:t xml:space="preserve"> </w:t>
      </w:r>
      <w:r w:rsidRPr="00881A38">
        <w:rPr>
          <w:rFonts w:ascii="Calibri" w:hAnsi="Calibri" w:cs="Calibri"/>
        </w:rPr>
        <w:tab/>
        <w:t xml:space="preserve"> </w:t>
      </w:r>
    </w:p>
    <w:sectPr w:rsidR="006D5401" w:rsidRPr="00881A3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38769" w14:textId="77777777" w:rsidR="00566C4E" w:rsidRDefault="00566C4E" w:rsidP="006D5401">
      <w:pPr>
        <w:spacing w:after="0" w:line="240" w:lineRule="auto"/>
      </w:pPr>
      <w:r>
        <w:separator/>
      </w:r>
    </w:p>
  </w:endnote>
  <w:endnote w:type="continuationSeparator" w:id="0">
    <w:p w14:paraId="67ACE0AC" w14:textId="77777777" w:rsidR="00566C4E" w:rsidRDefault="00566C4E" w:rsidP="006D5401">
      <w:pPr>
        <w:spacing w:after="0" w:line="240" w:lineRule="auto"/>
      </w:pPr>
      <w:r>
        <w:continuationSeparator/>
      </w:r>
    </w:p>
  </w:endnote>
  <w:endnote w:type="continuationNotice" w:id="1">
    <w:p w14:paraId="5C75FC64" w14:textId="77777777" w:rsidR="00566C4E" w:rsidRDefault="00566C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6604591"/>
      <w:docPartObj>
        <w:docPartGallery w:val="Page Numbers (Bottom of Page)"/>
        <w:docPartUnique/>
      </w:docPartObj>
    </w:sdtPr>
    <w:sdtEndPr/>
    <w:sdtContent>
      <w:sdt>
        <w:sdtPr>
          <w:id w:val="-1769616900"/>
          <w:docPartObj>
            <w:docPartGallery w:val="Page Numbers (Top of Page)"/>
            <w:docPartUnique/>
          </w:docPartObj>
        </w:sdtPr>
        <w:sdtEndPr/>
        <w:sdtContent>
          <w:p w14:paraId="32B07678" w14:textId="0D3FFEAD" w:rsidR="006753D2" w:rsidRDefault="006753D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A2F1CD4" w14:textId="77777777" w:rsidR="006753D2" w:rsidRDefault="006753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866A3" w14:textId="77777777" w:rsidR="00566C4E" w:rsidRDefault="00566C4E" w:rsidP="006D5401">
      <w:pPr>
        <w:spacing w:after="0" w:line="240" w:lineRule="auto"/>
      </w:pPr>
      <w:r>
        <w:separator/>
      </w:r>
    </w:p>
  </w:footnote>
  <w:footnote w:type="continuationSeparator" w:id="0">
    <w:p w14:paraId="479FF313" w14:textId="77777777" w:rsidR="00566C4E" w:rsidRDefault="00566C4E" w:rsidP="006D5401">
      <w:pPr>
        <w:spacing w:after="0" w:line="240" w:lineRule="auto"/>
      </w:pPr>
      <w:r>
        <w:continuationSeparator/>
      </w:r>
    </w:p>
  </w:footnote>
  <w:footnote w:type="continuationNotice" w:id="1">
    <w:p w14:paraId="623A973B" w14:textId="77777777" w:rsidR="00566C4E" w:rsidRDefault="00566C4E">
      <w:pPr>
        <w:spacing w:after="0" w:line="240" w:lineRule="auto"/>
      </w:pPr>
    </w:p>
  </w:footnote>
  <w:footnote w:id="2">
    <w:p w14:paraId="6286D8E5" w14:textId="741CE1B1" w:rsidR="00852E3C" w:rsidRDefault="00852E3C">
      <w:pPr>
        <w:pStyle w:val="Tekstprzypisudolnego"/>
      </w:pPr>
      <w:r>
        <w:rPr>
          <w:rStyle w:val="Odwoanieprzypisudolnego"/>
        </w:rPr>
        <w:footnoteRef/>
      </w:r>
      <w:r>
        <w:t xml:space="preserve"> Komparycja będzie zależała każdorazowo od formy prawnej Grantobiorcy np. przy spółkach cywilnych wymagana jest każdorazowa aktualna umowa spółki cywilnej z jej aneksami.</w:t>
      </w:r>
    </w:p>
  </w:footnote>
  <w:footnote w:id="3">
    <w:p w14:paraId="055E4832" w14:textId="6A09AD19" w:rsidR="00595756" w:rsidRDefault="00595756" w:rsidP="00595756">
      <w:pPr>
        <w:pStyle w:val="Tekstprzypisudolnego"/>
        <w:jc w:val="both"/>
      </w:pPr>
      <w:r>
        <w:rPr>
          <w:rStyle w:val="Odwoanieprzypisudolnego"/>
        </w:rPr>
        <w:footnoteRef/>
      </w:r>
      <w:r>
        <w:t xml:space="preserve"> Grantobiorca </w:t>
      </w:r>
      <w:r w:rsidRPr="0015732E">
        <w:t xml:space="preserve">w rozumieniu art. </w:t>
      </w:r>
      <w:r>
        <w:t>41</w:t>
      </w:r>
      <w:r w:rsidRPr="0015732E">
        <w:t xml:space="preserve"> ust. 3 ustawy z dnia </w:t>
      </w:r>
      <w:r>
        <w:t xml:space="preserve">28 kwietnia 2022 r. </w:t>
      </w:r>
      <w:r w:rsidRPr="0015732E">
        <w:t>o zasadach realizacji zadań finansowanych ze środków europejskich w perspektywie finansowej 2021-2027</w:t>
      </w:r>
      <w:r>
        <w:t xml:space="preserve"> (Dz. U. p</w:t>
      </w:r>
      <w:r w:rsidRPr="0015732E">
        <w:t>oz. 1079</w:t>
      </w:r>
      <w:r w:rsidR="00B95C32">
        <w:t>, z późn. zm.</w:t>
      </w:r>
      <w:r w:rsidRPr="0015732E">
        <w:t>)</w:t>
      </w:r>
      <w:r>
        <w:t>.</w:t>
      </w:r>
    </w:p>
  </w:footnote>
  <w:footnote w:id="4">
    <w:p w14:paraId="3EEBE896" w14:textId="1539EE21" w:rsidR="00104704" w:rsidRDefault="00104704">
      <w:pPr>
        <w:pStyle w:val="Tekstprzypisudolnego"/>
      </w:pPr>
      <w:r>
        <w:rPr>
          <w:rStyle w:val="Odwoanieprzypisudolnego"/>
        </w:rPr>
        <w:footnoteRef/>
      </w:r>
      <w:r>
        <w:t xml:space="preserve"> Należy wskazać wszystkie adresy podmiotów, w których realizowane są działania w ramach niniejszego Przedsięwzięcia. </w:t>
      </w:r>
    </w:p>
  </w:footnote>
  <w:footnote w:id="5">
    <w:p w14:paraId="686FBD11" w14:textId="77777777" w:rsidR="005C4186" w:rsidRDefault="005C4186" w:rsidP="005C4186">
      <w:pPr>
        <w:pStyle w:val="Tekstprzypisudolnego"/>
      </w:pPr>
      <w:r>
        <w:rPr>
          <w:rStyle w:val="Odwoanieprzypisudolnego"/>
        </w:rPr>
        <w:footnoteRef/>
      </w:r>
      <w:r>
        <w:t xml:space="preserve"> Data końcowa realizacji Przedsięwzięcia/kwalifikowalności wydatków nie może być późniejsza niż 30 czerwca 2027 r.</w:t>
      </w:r>
    </w:p>
  </w:footnote>
  <w:footnote w:id="6">
    <w:p w14:paraId="20B8F5F2" w14:textId="77777777" w:rsidR="00E55EFC" w:rsidRDefault="00E55EFC" w:rsidP="00E55EFC">
      <w:pPr>
        <w:pStyle w:val="Tekstprzypisudolnego"/>
      </w:pPr>
      <w:r>
        <w:rPr>
          <w:rStyle w:val="Odwoanieprzypisudolnego"/>
        </w:rPr>
        <w:footnoteRef/>
      </w:r>
      <w:r>
        <w:t xml:space="preserve"> </w:t>
      </w:r>
      <w:r w:rsidRPr="00E53E10">
        <w:t>Nie dotyczy sektora finansów publicznych.</w:t>
      </w:r>
    </w:p>
  </w:footnote>
  <w:footnote w:id="7">
    <w:p w14:paraId="72F42C33" w14:textId="77777777" w:rsidR="00C473F9" w:rsidRDefault="00C473F9" w:rsidP="00C473F9">
      <w:pPr>
        <w:pStyle w:val="Tekstprzypisudolnego"/>
      </w:pPr>
      <w:r>
        <w:rPr>
          <w:rStyle w:val="Odwoanieprzypisudolnego"/>
        </w:rPr>
        <w:footnoteRef/>
      </w:r>
      <w:r>
        <w:t xml:space="preserve"> </w:t>
      </w:r>
      <w:r w:rsidRPr="00257241">
        <w:rPr>
          <w:sz w:val="16"/>
          <w:szCs w:val="16"/>
        </w:rPr>
        <w:t>Wydatki w ramach poszczególnych kategorii powinny być sumowane zgodnie z tożsamością przedmiotową, podmiotową i czasową. Łączne spełnienie kryteriów pozwala na ustalenie przez Grantobiorcę, czy w przypadku zlecenia występuje jedno zamówienie, czy też odrębne zamówienia. Zamówienia sumowane są w ramach danego przedsięwzięcia realizowanego przez Grantobiorcę. Podmiot zobowiązany jest przeanalizować budżet przedsięwzięcia w celu zidentyfikowania tych zamówień, które będą się powtarzać i które mogą skutkować przekroczeniem progu, dla którego zasada rozeznania rynku jest obowiązkowa.</w:t>
      </w:r>
    </w:p>
  </w:footnote>
  <w:footnote w:id="8">
    <w:p w14:paraId="6096FF7A" w14:textId="77777777" w:rsidR="005F1D81" w:rsidRDefault="005F1D81" w:rsidP="005F1D81">
      <w:pPr>
        <w:pStyle w:val="Tekstprzypisudolnego"/>
      </w:pPr>
      <w:r>
        <w:rPr>
          <w:rStyle w:val="Odwoanieprzypisudolnego"/>
        </w:rPr>
        <w:footnoteRef/>
      </w:r>
      <w:r>
        <w:t xml:space="preserve"> </w:t>
      </w:r>
      <w:bookmarkStart w:id="14" w:name="_Hlk68253487"/>
      <w:r>
        <w:t>Niepotrzebne wykreślić.</w:t>
      </w:r>
      <w:bookmarkEnd w:id="1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BD1BA" w14:textId="685F0E2E" w:rsidR="00FB4F7C" w:rsidRDefault="00FB4F7C" w:rsidP="00FB4F7C">
    <w:pPr>
      <w:pStyle w:val="Nagwek"/>
      <w:jc w:val="center"/>
    </w:pPr>
    <w:r w:rsidRPr="00BC0651">
      <w:rPr>
        <w:noProof/>
      </w:rPr>
      <w:drawing>
        <wp:inline distT="0" distB="0" distL="0" distR="0" wp14:anchorId="594B6202" wp14:editId="5E651EE5">
          <wp:extent cx="5759450" cy="749300"/>
          <wp:effectExtent l="0" t="0" r="0" b="0"/>
          <wp:docPr id="12124738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9300"/>
                  </a:xfrm>
                  <a:prstGeom prst="rect">
                    <a:avLst/>
                  </a:prstGeom>
                  <a:noFill/>
                  <a:ln>
                    <a:noFill/>
                  </a:ln>
                </pic:spPr>
              </pic:pic>
            </a:graphicData>
          </a:graphic>
        </wp:inline>
      </w:drawing>
    </w:r>
  </w:p>
  <w:p w14:paraId="282AF1D8" w14:textId="14B874AA" w:rsidR="00877619" w:rsidRPr="00FB4F7C" w:rsidRDefault="00877619" w:rsidP="00FB4F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8FF2B5A6"/>
    <w:name w:val="WW8Num17"/>
    <w:lvl w:ilvl="0">
      <w:start w:val="1"/>
      <w:numFmt w:val="decimal"/>
      <w:lvlText w:val="%1."/>
      <w:lvlJc w:val="left"/>
      <w:pPr>
        <w:tabs>
          <w:tab w:val="num" w:pos="426"/>
        </w:tabs>
        <w:ind w:left="1146" w:hanging="360"/>
      </w:pPr>
      <w:rPr>
        <w:rFonts w:ascii="Arial" w:hAnsi="Arial" w:cs="Times New Roman"/>
        <w:b/>
        <w:sz w:val="22"/>
        <w:szCs w:val="22"/>
        <w:lang w:val="pl-PL" w:eastAsia="pl-PL" w:bidi="ar-SA"/>
      </w:rPr>
    </w:lvl>
    <w:lvl w:ilvl="1">
      <w:start w:val="1"/>
      <w:numFmt w:val="decimal"/>
      <w:lvlText w:val="%2)"/>
      <w:lvlJc w:val="left"/>
      <w:pPr>
        <w:tabs>
          <w:tab w:val="num" w:pos="426"/>
        </w:tabs>
        <w:ind w:left="1506" w:hanging="360"/>
      </w:pPr>
      <w:rPr>
        <w:rFonts w:cs="Arial"/>
      </w:rPr>
    </w:lvl>
    <w:lvl w:ilvl="2">
      <w:start w:val="1"/>
      <w:numFmt w:val="lowerRoman"/>
      <w:lvlText w:val="%3."/>
      <w:lvlJc w:val="right"/>
      <w:pPr>
        <w:tabs>
          <w:tab w:val="num" w:pos="426"/>
        </w:tabs>
        <w:ind w:left="1866" w:hanging="360"/>
      </w:pPr>
      <w:rPr>
        <w:rFonts w:ascii="Arial" w:hAnsi="Arial" w:cs="Times New Roman"/>
        <w:b/>
        <w:sz w:val="22"/>
        <w:szCs w:val="22"/>
        <w:lang w:val="pl-PL" w:eastAsia="pl-PL" w:bidi="ar-SA"/>
      </w:rPr>
    </w:lvl>
    <w:lvl w:ilvl="3">
      <w:start w:val="1"/>
      <w:numFmt w:val="decimal"/>
      <w:lvlText w:val="%4."/>
      <w:lvlJc w:val="left"/>
      <w:pPr>
        <w:tabs>
          <w:tab w:val="num" w:pos="-872"/>
        </w:tabs>
        <w:ind w:left="928" w:hanging="360"/>
      </w:pPr>
      <w:rPr>
        <w:rFonts w:cs="Times New Roman" w:hint="default"/>
        <w:b w:val="0"/>
        <w:i w:val="0"/>
        <w:sz w:val="22"/>
        <w:szCs w:val="22"/>
        <w:u w:val="none"/>
        <w:lang w:val="pl-PL" w:eastAsia="pl-PL" w:bidi="ar-SA"/>
      </w:rPr>
    </w:lvl>
    <w:lvl w:ilvl="4">
      <w:start w:val="1"/>
      <w:numFmt w:val="lowerLetter"/>
      <w:lvlText w:val="%5."/>
      <w:lvlJc w:val="left"/>
      <w:pPr>
        <w:tabs>
          <w:tab w:val="num" w:pos="426"/>
        </w:tabs>
        <w:ind w:left="2586" w:hanging="360"/>
      </w:pPr>
      <w:rPr>
        <w:rFonts w:ascii="Arial" w:hAnsi="Arial" w:cs="Times New Roman"/>
        <w:b/>
        <w:sz w:val="22"/>
        <w:szCs w:val="22"/>
        <w:lang w:val="pl-PL" w:eastAsia="pl-PL" w:bidi="ar-SA"/>
      </w:rPr>
    </w:lvl>
    <w:lvl w:ilvl="5">
      <w:start w:val="1"/>
      <w:numFmt w:val="lowerRoman"/>
      <w:lvlText w:val="%6."/>
      <w:lvlJc w:val="right"/>
      <w:pPr>
        <w:tabs>
          <w:tab w:val="num" w:pos="426"/>
        </w:tabs>
        <w:ind w:left="2946" w:hanging="360"/>
      </w:pPr>
      <w:rPr>
        <w:rFonts w:ascii="Arial" w:hAnsi="Arial" w:cs="Times New Roman"/>
        <w:b/>
        <w:sz w:val="22"/>
        <w:szCs w:val="22"/>
        <w:lang w:val="pl-PL" w:eastAsia="pl-PL" w:bidi="ar-SA"/>
      </w:rPr>
    </w:lvl>
    <w:lvl w:ilvl="6">
      <w:start w:val="1"/>
      <w:numFmt w:val="decimal"/>
      <w:lvlText w:val="%7."/>
      <w:lvlJc w:val="left"/>
      <w:pPr>
        <w:tabs>
          <w:tab w:val="num" w:pos="426"/>
        </w:tabs>
        <w:ind w:left="3306" w:hanging="360"/>
      </w:pPr>
      <w:rPr>
        <w:rFonts w:ascii="Arial" w:hAnsi="Arial" w:cs="Times New Roman"/>
        <w:b/>
        <w:sz w:val="22"/>
        <w:szCs w:val="22"/>
        <w:lang w:val="pl-PL" w:eastAsia="pl-PL" w:bidi="ar-SA"/>
      </w:rPr>
    </w:lvl>
    <w:lvl w:ilvl="7">
      <w:start w:val="1"/>
      <w:numFmt w:val="lowerLetter"/>
      <w:lvlText w:val="%8."/>
      <w:lvlJc w:val="left"/>
      <w:pPr>
        <w:tabs>
          <w:tab w:val="num" w:pos="426"/>
        </w:tabs>
        <w:ind w:left="3666" w:hanging="360"/>
      </w:pPr>
      <w:rPr>
        <w:rFonts w:ascii="Arial" w:hAnsi="Arial" w:cs="Times New Roman"/>
        <w:b/>
        <w:sz w:val="22"/>
        <w:szCs w:val="22"/>
        <w:lang w:val="pl-PL" w:eastAsia="pl-PL" w:bidi="ar-SA"/>
      </w:rPr>
    </w:lvl>
    <w:lvl w:ilvl="8">
      <w:start w:val="1"/>
      <w:numFmt w:val="lowerRoman"/>
      <w:lvlText w:val="%9."/>
      <w:lvlJc w:val="right"/>
      <w:pPr>
        <w:tabs>
          <w:tab w:val="num" w:pos="426"/>
        </w:tabs>
        <w:ind w:left="4026" w:hanging="360"/>
      </w:pPr>
      <w:rPr>
        <w:rFonts w:ascii="Arial" w:hAnsi="Arial" w:cs="Times New Roman"/>
        <w:b/>
        <w:sz w:val="22"/>
        <w:szCs w:val="22"/>
        <w:lang w:val="pl-PL" w:eastAsia="pl-PL" w:bidi="ar-SA"/>
      </w:rPr>
    </w:lvl>
  </w:abstractNum>
  <w:abstractNum w:abstractNumId="1" w15:restartNumberingAfterBreak="0">
    <w:nsid w:val="00000021"/>
    <w:multiLevelType w:val="multilevel"/>
    <w:tmpl w:val="40E889DC"/>
    <w:name w:val="WW8Num33"/>
    <w:lvl w:ilvl="0">
      <w:start w:val="1"/>
      <w:numFmt w:val="lowerLetter"/>
      <w:lvlText w:val="%1)"/>
      <w:lvlJc w:val="left"/>
      <w:pPr>
        <w:tabs>
          <w:tab w:val="num" w:pos="0"/>
        </w:tabs>
        <w:ind w:left="720" w:hanging="360"/>
      </w:pPr>
      <w:rPr>
        <w:b w:val="0"/>
        <w:sz w:val="22"/>
      </w:rPr>
    </w:lvl>
    <w:lvl w:ilvl="1">
      <w:start w:val="1"/>
      <w:numFmt w:val="lowerLetter"/>
      <w:lvlText w:val="%2."/>
      <w:lvlJc w:val="left"/>
      <w:pPr>
        <w:tabs>
          <w:tab w:val="num" w:pos="0"/>
        </w:tabs>
        <w:ind w:left="1080" w:hanging="360"/>
      </w:pPr>
      <w:rPr>
        <w:rFonts w:ascii="Arial" w:hAnsi="Arial" w:cs="Times New Roman"/>
        <w:b/>
        <w:sz w:val="22"/>
      </w:rPr>
    </w:lvl>
    <w:lvl w:ilvl="2">
      <w:start w:val="1"/>
      <w:numFmt w:val="lowerRoman"/>
      <w:lvlText w:val="%3."/>
      <w:lvlJc w:val="right"/>
      <w:pPr>
        <w:tabs>
          <w:tab w:val="num" w:pos="0"/>
        </w:tabs>
        <w:ind w:left="1440" w:hanging="360"/>
      </w:pPr>
      <w:rPr>
        <w:rFonts w:ascii="Arial" w:hAnsi="Arial" w:cs="Times New Roman"/>
        <w:b/>
        <w:sz w:val="22"/>
      </w:rPr>
    </w:lvl>
    <w:lvl w:ilvl="3">
      <w:start w:val="1"/>
      <w:numFmt w:val="decimal"/>
      <w:lvlText w:val="%4."/>
      <w:lvlJc w:val="left"/>
      <w:pPr>
        <w:tabs>
          <w:tab w:val="num" w:pos="0"/>
        </w:tabs>
        <w:ind w:left="1800" w:hanging="360"/>
      </w:pPr>
      <w:rPr>
        <w:rFonts w:ascii="Arial" w:hAnsi="Arial" w:cs="Times New Roman"/>
        <w:b/>
        <w:sz w:val="22"/>
      </w:rPr>
    </w:lvl>
    <w:lvl w:ilvl="4">
      <w:start w:val="1"/>
      <w:numFmt w:val="lowerLetter"/>
      <w:lvlText w:val="%5."/>
      <w:lvlJc w:val="left"/>
      <w:pPr>
        <w:tabs>
          <w:tab w:val="num" w:pos="0"/>
        </w:tabs>
        <w:ind w:left="2160" w:hanging="360"/>
      </w:pPr>
      <w:rPr>
        <w:rFonts w:ascii="Arial" w:hAnsi="Arial" w:cs="Times New Roman"/>
        <w:b/>
        <w:sz w:val="22"/>
      </w:rPr>
    </w:lvl>
    <w:lvl w:ilvl="5">
      <w:start w:val="1"/>
      <w:numFmt w:val="lowerRoman"/>
      <w:lvlText w:val="%6."/>
      <w:lvlJc w:val="right"/>
      <w:pPr>
        <w:tabs>
          <w:tab w:val="num" w:pos="0"/>
        </w:tabs>
        <w:ind w:left="2520" w:hanging="360"/>
      </w:pPr>
      <w:rPr>
        <w:rFonts w:ascii="Arial" w:hAnsi="Arial" w:cs="Times New Roman"/>
        <w:b/>
        <w:sz w:val="22"/>
      </w:rPr>
    </w:lvl>
    <w:lvl w:ilvl="6">
      <w:start w:val="1"/>
      <w:numFmt w:val="decimal"/>
      <w:lvlText w:val="%7."/>
      <w:lvlJc w:val="left"/>
      <w:pPr>
        <w:tabs>
          <w:tab w:val="num" w:pos="0"/>
        </w:tabs>
        <w:ind w:left="2880" w:hanging="360"/>
      </w:pPr>
      <w:rPr>
        <w:rFonts w:ascii="Arial" w:hAnsi="Arial" w:cs="Times New Roman"/>
        <w:b/>
        <w:sz w:val="22"/>
      </w:rPr>
    </w:lvl>
    <w:lvl w:ilvl="7">
      <w:start w:val="1"/>
      <w:numFmt w:val="lowerLetter"/>
      <w:lvlText w:val="%8."/>
      <w:lvlJc w:val="left"/>
      <w:pPr>
        <w:tabs>
          <w:tab w:val="num" w:pos="0"/>
        </w:tabs>
        <w:ind w:left="3240" w:hanging="360"/>
      </w:pPr>
      <w:rPr>
        <w:rFonts w:ascii="Arial" w:hAnsi="Arial" w:cs="Times New Roman"/>
        <w:b/>
        <w:sz w:val="22"/>
      </w:rPr>
    </w:lvl>
    <w:lvl w:ilvl="8">
      <w:start w:val="1"/>
      <w:numFmt w:val="lowerRoman"/>
      <w:lvlText w:val="%9."/>
      <w:lvlJc w:val="right"/>
      <w:pPr>
        <w:tabs>
          <w:tab w:val="num" w:pos="0"/>
        </w:tabs>
        <w:ind w:left="3600" w:hanging="360"/>
      </w:pPr>
      <w:rPr>
        <w:rFonts w:ascii="Arial" w:hAnsi="Arial" w:cs="Times New Roman"/>
        <w:b/>
        <w:sz w:val="22"/>
      </w:rPr>
    </w:lvl>
  </w:abstractNum>
  <w:abstractNum w:abstractNumId="2" w15:restartNumberingAfterBreak="0">
    <w:nsid w:val="005B5472"/>
    <w:multiLevelType w:val="hybridMultilevel"/>
    <w:tmpl w:val="2DA09D7E"/>
    <w:lvl w:ilvl="0" w:tplc="83EA069E">
      <w:start w:val="1"/>
      <w:numFmt w:val="decimal"/>
      <w:lvlText w:val="%1."/>
      <w:lvlJc w:val="left"/>
      <w:pPr>
        <w:tabs>
          <w:tab w:val="num" w:pos="360"/>
        </w:tabs>
        <w:ind w:left="360" w:hanging="360"/>
      </w:pPr>
      <w:rPr>
        <w:rFonts w:asciiTheme="minorHAnsi" w:eastAsia="Calibri" w:hAnsiTheme="minorHAnsi" w:cstheme="minorHAnsi" w:hint="default"/>
        <w:b w:val="0"/>
        <w:color w:val="000000" w:themeColor="text1"/>
        <w:sz w:val="22"/>
        <w:szCs w:val="22"/>
      </w:rPr>
    </w:lvl>
    <w:lvl w:ilvl="1" w:tplc="04150017">
      <w:start w:val="1"/>
      <w:numFmt w:val="lowerLetter"/>
      <w:lvlText w:val="%2)"/>
      <w:lvlJc w:val="left"/>
      <w:pPr>
        <w:tabs>
          <w:tab w:val="num" w:pos="1080"/>
        </w:tabs>
        <w:ind w:left="1080" w:hanging="360"/>
      </w:pPr>
    </w:lvl>
    <w:lvl w:ilvl="2" w:tplc="C604246E">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0945803"/>
    <w:multiLevelType w:val="hybridMultilevel"/>
    <w:tmpl w:val="55FC2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14028"/>
    <w:multiLevelType w:val="hybridMultilevel"/>
    <w:tmpl w:val="18EA0A62"/>
    <w:lvl w:ilvl="0" w:tplc="04150017">
      <w:start w:val="1"/>
      <w:numFmt w:val="lowerLetter"/>
      <w:lvlText w:val="%1)"/>
      <w:lvlJc w:val="left"/>
      <w:pPr>
        <w:ind w:left="1210" w:hanging="360"/>
      </w:pPr>
    </w:lvl>
    <w:lvl w:ilvl="1" w:tplc="FDA89CE6">
      <w:start w:val="1"/>
      <w:numFmt w:val="decimal"/>
      <w:lvlText w:val="%2."/>
      <w:lvlJc w:val="left"/>
      <w:pPr>
        <w:ind w:left="501" w:hanging="360"/>
      </w:pPr>
      <w:rPr>
        <w:rFonts w:hint="default"/>
      </w:rPr>
    </w:lvl>
    <w:lvl w:ilvl="2" w:tplc="0415001B">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 w15:restartNumberingAfterBreak="0">
    <w:nsid w:val="02F94B9A"/>
    <w:multiLevelType w:val="multilevel"/>
    <w:tmpl w:val="EC20304C"/>
    <w:lvl w:ilvl="0">
      <w:start w:val="3"/>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EC4CF8"/>
    <w:multiLevelType w:val="hybridMultilevel"/>
    <w:tmpl w:val="03925E24"/>
    <w:lvl w:ilvl="0" w:tplc="2522F700">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9CE6149"/>
    <w:multiLevelType w:val="hybridMultilevel"/>
    <w:tmpl w:val="229C0CD2"/>
    <w:lvl w:ilvl="0" w:tplc="232A708A">
      <w:start w:val="1"/>
      <w:numFmt w:val="decimal"/>
      <w:lvlText w:val="%1."/>
      <w:lvlJc w:val="left"/>
      <w:pPr>
        <w:ind w:left="381"/>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48CEAEE">
      <w:start w:val="1"/>
      <w:numFmt w:val="decimal"/>
      <w:lvlText w:val="%2)"/>
      <w:lvlJc w:val="left"/>
      <w:pPr>
        <w:ind w:left="7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DB01136">
      <w:start w:val="1"/>
      <w:numFmt w:val="lowerRoman"/>
      <w:lvlText w:val="%3"/>
      <w:lvlJc w:val="left"/>
      <w:pPr>
        <w:ind w:left="14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06C26A">
      <w:start w:val="1"/>
      <w:numFmt w:val="decimal"/>
      <w:lvlText w:val="%4"/>
      <w:lvlJc w:val="left"/>
      <w:pPr>
        <w:ind w:left="21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3624848">
      <w:start w:val="1"/>
      <w:numFmt w:val="lowerLetter"/>
      <w:lvlText w:val="%5"/>
      <w:lvlJc w:val="left"/>
      <w:pPr>
        <w:ind w:left="28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16909C">
      <w:start w:val="1"/>
      <w:numFmt w:val="lowerRoman"/>
      <w:lvlText w:val="%6"/>
      <w:lvlJc w:val="left"/>
      <w:pPr>
        <w:ind w:left="36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1287BC">
      <w:start w:val="1"/>
      <w:numFmt w:val="decimal"/>
      <w:lvlText w:val="%7"/>
      <w:lvlJc w:val="left"/>
      <w:pPr>
        <w:ind w:left="43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9018DE">
      <w:start w:val="1"/>
      <w:numFmt w:val="lowerLetter"/>
      <w:lvlText w:val="%8"/>
      <w:lvlJc w:val="left"/>
      <w:pPr>
        <w:ind w:left="50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66F54C">
      <w:start w:val="1"/>
      <w:numFmt w:val="lowerRoman"/>
      <w:lvlText w:val="%9"/>
      <w:lvlJc w:val="left"/>
      <w:pPr>
        <w:ind w:left="57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4CA4E77"/>
    <w:multiLevelType w:val="hybridMultilevel"/>
    <w:tmpl w:val="AE14CE5A"/>
    <w:lvl w:ilvl="0" w:tplc="04150011">
      <w:start w:val="1"/>
      <w:numFmt w:val="decimal"/>
      <w:lvlText w:val="%1)"/>
      <w:lvlJc w:val="left"/>
      <w:pPr>
        <w:ind w:left="1077" w:hanging="360"/>
      </w:pPr>
    </w:lvl>
    <w:lvl w:ilvl="1" w:tplc="04150011">
      <w:start w:val="1"/>
      <w:numFmt w:val="decimal"/>
      <w:lvlText w:val="%2)"/>
      <w:lvlJc w:val="left"/>
      <w:pPr>
        <w:ind w:left="720"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19157591"/>
    <w:multiLevelType w:val="hybridMultilevel"/>
    <w:tmpl w:val="30BCEE00"/>
    <w:lvl w:ilvl="0" w:tplc="A38E03F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9BF5AEC"/>
    <w:multiLevelType w:val="multilevel"/>
    <w:tmpl w:val="D744E818"/>
    <w:lvl w:ilvl="0">
      <w:start w:val="23"/>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D05763E"/>
    <w:multiLevelType w:val="hybridMultilevel"/>
    <w:tmpl w:val="5AF4AFCE"/>
    <w:lvl w:ilvl="0" w:tplc="289EBA5E">
      <w:start w:val="1"/>
      <w:numFmt w:val="decimal"/>
      <w:lvlText w:val="%1."/>
      <w:lvlJc w:val="left"/>
      <w:pPr>
        <w:ind w:left="381"/>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3E387922">
      <w:start w:val="1"/>
      <w:numFmt w:val="lowerLetter"/>
      <w:lvlText w:val="%2"/>
      <w:lvlJc w:val="left"/>
      <w:pPr>
        <w:ind w:left="10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46380C">
      <w:start w:val="1"/>
      <w:numFmt w:val="lowerRoman"/>
      <w:lvlText w:val="%3"/>
      <w:lvlJc w:val="left"/>
      <w:pPr>
        <w:ind w:left="18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2CB354">
      <w:start w:val="1"/>
      <w:numFmt w:val="decimal"/>
      <w:lvlText w:val="%4"/>
      <w:lvlJc w:val="left"/>
      <w:pPr>
        <w:ind w:left="25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0B05940">
      <w:start w:val="1"/>
      <w:numFmt w:val="lowerLetter"/>
      <w:lvlText w:val="%5"/>
      <w:lvlJc w:val="left"/>
      <w:pPr>
        <w:ind w:left="32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5A01422">
      <w:start w:val="1"/>
      <w:numFmt w:val="lowerRoman"/>
      <w:lvlText w:val="%6"/>
      <w:lvlJc w:val="left"/>
      <w:pPr>
        <w:ind w:left="39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008370">
      <w:start w:val="1"/>
      <w:numFmt w:val="decimal"/>
      <w:lvlText w:val="%7"/>
      <w:lvlJc w:val="left"/>
      <w:pPr>
        <w:ind w:left="46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714991C">
      <w:start w:val="1"/>
      <w:numFmt w:val="lowerLetter"/>
      <w:lvlText w:val="%8"/>
      <w:lvlJc w:val="left"/>
      <w:pPr>
        <w:ind w:left="54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66D250">
      <w:start w:val="1"/>
      <w:numFmt w:val="lowerRoman"/>
      <w:lvlText w:val="%9"/>
      <w:lvlJc w:val="left"/>
      <w:pPr>
        <w:ind w:left="61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1225062"/>
    <w:multiLevelType w:val="hybridMultilevel"/>
    <w:tmpl w:val="2C0C0F30"/>
    <w:lvl w:ilvl="0" w:tplc="04150011">
      <w:start w:val="1"/>
      <w:numFmt w:val="decimal"/>
      <w:lvlText w:val="%1)"/>
      <w:lvlJc w:val="left"/>
      <w:pPr>
        <w:ind w:left="861"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3" w15:restartNumberingAfterBreak="0">
    <w:nsid w:val="22F134AE"/>
    <w:multiLevelType w:val="hybridMultilevel"/>
    <w:tmpl w:val="129A09A2"/>
    <w:lvl w:ilvl="0" w:tplc="0415000F">
      <w:start w:val="1"/>
      <w:numFmt w:val="decimal"/>
      <w:lvlText w:val="%1."/>
      <w:lvlJc w:val="left"/>
      <w:pPr>
        <w:ind w:left="720" w:hanging="360"/>
      </w:pPr>
    </w:lvl>
    <w:lvl w:ilvl="1" w:tplc="24CABB34">
      <w:start w:val="1"/>
      <w:numFmt w:val="decimal"/>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9ED1614"/>
    <w:multiLevelType w:val="multilevel"/>
    <w:tmpl w:val="3E2C6A0A"/>
    <w:styleLink w:val="Biecalista1"/>
    <w:lvl w:ilvl="0">
      <w:start w:val="2"/>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905BF0"/>
    <w:multiLevelType w:val="hybridMultilevel"/>
    <w:tmpl w:val="446A1AAE"/>
    <w:lvl w:ilvl="0" w:tplc="51189E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D82E5B"/>
    <w:multiLevelType w:val="hybridMultilevel"/>
    <w:tmpl w:val="15F2275E"/>
    <w:lvl w:ilvl="0" w:tplc="77543BB6">
      <w:start w:val="1"/>
      <w:numFmt w:val="decimal"/>
      <w:lvlText w:val="%1."/>
      <w:lvlJc w:val="left"/>
      <w:pPr>
        <w:ind w:left="1004" w:hanging="360"/>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724" w:hanging="360"/>
      </w:pPr>
    </w:lvl>
    <w:lvl w:ilvl="2" w:tplc="77543BB6">
      <w:start w:val="1"/>
      <w:numFmt w:val="decimal"/>
      <w:lvlText w:val="%3."/>
      <w:lvlJc w:val="left"/>
      <w:pPr>
        <w:ind w:left="2624" w:hanging="360"/>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D430F69"/>
    <w:multiLevelType w:val="hybridMultilevel"/>
    <w:tmpl w:val="53321B1E"/>
    <w:lvl w:ilvl="0" w:tplc="FBBC0968">
      <w:start w:val="1"/>
      <w:numFmt w:val="decimal"/>
      <w:lvlText w:val="%1)"/>
      <w:lvlJc w:val="right"/>
      <w:pPr>
        <w:ind w:left="1080" w:hanging="360"/>
      </w:pPr>
      <w:rPr>
        <w:rFonts w:ascii="Lato" w:eastAsia="Lato" w:hAnsi="Lato" w:cs="Lato"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FF58A7"/>
    <w:multiLevelType w:val="hybridMultilevel"/>
    <w:tmpl w:val="72A808E0"/>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1B82482"/>
    <w:multiLevelType w:val="hybridMultilevel"/>
    <w:tmpl w:val="95B26CD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131D02"/>
    <w:multiLevelType w:val="hybridMultilevel"/>
    <w:tmpl w:val="107E2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3003B0"/>
    <w:multiLevelType w:val="hybridMultilevel"/>
    <w:tmpl w:val="3BE66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531E4F"/>
    <w:multiLevelType w:val="hybridMultilevel"/>
    <w:tmpl w:val="6B52A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DC7A37"/>
    <w:multiLevelType w:val="hybridMultilevel"/>
    <w:tmpl w:val="F74CE5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1A63751"/>
    <w:multiLevelType w:val="hybridMultilevel"/>
    <w:tmpl w:val="BB486BAE"/>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81C77C8">
      <w:start w:val="1"/>
      <w:numFmt w:val="lowerLetter"/>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C308B9"/>
    <w:multiLevelType w:val="hybridMultilevel"/>
    <w:tmpl w:val="C6D686AA"/>
    <w:lvl w:ilvl="0" w:tplc="0415000F">
      <w:start w:val="1"/>
      <w:numFmt w:val="decimal"/>
      <w:lvlText w:val="%1."/>
      <w:lvlJc w:val="left"/>
      <w:pPr>
        <w:ind w:left="855" w:hanging="360"/>
      </w:p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7" w15:restartNumberingAfterBreak="0">
    <w:nsid w:val="52FA11AD"/>
    <w:multiLevelType w:val="hybridMultilevel"/>
    <w:tmpl w:val="AEA2E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150154"/>
    <w:multiLevelType w:val="hybridMultilevel"/>
    <w:tmpl w:val="5DBA2604"/>
    <w:lvl w:ilvl="0" w:tplc="F084817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31128"/>
    <w:multiLevelType w:val="hybridMultilevel"/>
    <w:tmpl w:val="DD06E6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D1C4908"/>
    <w:multiLevelType w:val="hybridMultilevel"/>
    <w:tmpl w:val="8A38FD04"/>
    <w:lvl w:ilvl="0" w:tplc="77543BB6">
      <w:start w:val="1"/>
      <w:numFmt w:val="decimal"/>
      <w:lvlText w:val="%1."/>
      <w:lvlJc w:val="left"/>
      <w:pPr>
        <w:ind w:left="381"/>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42861A8">
      <w:start w:val="1"/>
      <w:numFmt w:val="decimal"/>
      <w:lvlText w:val="%2)"/>
      <w:lvlJc w:val="left"/>
      <w:pPr>
        <w:ind w:left="754"/>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242D846">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644806">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B82CF2">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8F446EE">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B9ACE8C">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9880938">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642F046">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E0C320C"/>
    <w:multiLevelType w:val="hybridMultilevel"/>
    <w:tmpl w:val="8F0A07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1C213D3"/>
    <w:multiLevelType w:val="hybridMultilevel"/>
    <w:tmpl w:val="76982D52"/>
    <w:lvl w:ilvl="0" w:tplc="A38E0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B8484F"/>
    <w:multiLevelType w:val="hybridMultilevel"/>
    <w:tmpl w:val="46F82B60"/>
    <w:lvl w:ilvl="0" w:tplc="0415000F">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5332C4B"/>
    <w:multiLevelType w:val="hybridMultilevel"/>
    <w:tmpl w:val="CD364CD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5"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DAB7C38"/>
    <w:multiLevelType w:val="hybridMultilevel"/>
    <w:tmpl w:val="A93285DC"/>
    <w:lvl w:ilvl="0" w:tplc="A38E0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0C04F3"/>
    <w:multiLevelType w:val="hybridMultilevel"/>
    <w:tmpl w:val="1D466CD8"/>
    <w:lvl w:ilvl="0" w:tplc="972E604E">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242DF1"/>
    <w:multiLevelType w:val="multilevel"/>
    <w:tmpl w:val="6606876C"/>
    <w:lvl w:ilvl="0">
      <w:start w:val="1"/>
      <w:numFmt w:val="lowerLetter"/>
      <w:lvlText w:val="%1)"/>
      <w:lvlJc w:val="left"/>
      <w:pPr>
        <w:ind w:left="1352" w:hanging="360"/>
      </w:p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60"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39" w15:restartNumberingAfterBreak="0">
    <w:nsid w:val="70251D9B"/>
    <w:multiLevelType w:val="hybridMultilevel"/>
    <w:tmpl w:val="796C94C2"/>
    <w:lvl w:ilvl="0" w:tplc="3B72F912">
      <w:start w:val="1"/>
      <w:numFmt w:val="decimal"/>
      <w:lvlText w:val="%1."/>
      <w:lvlJc w:val="left"/>
      <w:pPr>
        <w:ind w:left="720" w:hanging="360"/>
      </w:pPr>
      <w:rPr>
        <w:strike w:val="0"/>
      </w:rPr>
    </w:lvl>
    <w:lvl w:ilvl="1" w:tplc="527607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0D6595"/>
    <w:multiLevelType w:val="multilevel"/>
    <w:tmpl w:val="71BCAB7E"/>
    <w:lvl w:ilvl="0">
      <w:start w:val="29"/>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4"/>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80A7AA5"/>
    <w:multiLevelType w:val="hybridMultilevel"/>
    <w:tmpl w:val="B770B972"/>
    <w:lvl w:ilvl="0" w:tplc="04150017">
      <w:start w:val="1"/>
      <w:numFmt w:val="lowerLetter"/>
      <w:lvlText w:val="%1)"/>
      <w:lvlJc w:val="left"/>
      <w:pPr>
        <w:ind w:left="1210" w:hanging="360"/>
      </w:pPr>
    </w:lvl>
    <w:lvl w:ilvl="1" w:tplc="04150011">
      <w:start w:val="1"/>
      <w:numFmt w:val="decimal"/>
      <w:lvlText w:val="%2)"/>
      <w:lvlJc w:val="left"/>
      <w:pPr>
        <w:ind w:left="927" w:hanging="360"/>
      </w:pPr>
      <w:rPr>
        <w:rFonts w:hint="default"/>
      </w:rPr>
    </w:lvl>
    <w:lvl w:ilvl="2" w:tplc="0415001B">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2" w15:restartNumberingAfterBreak="0">
    <w:nsid w:val="7AD87B39"/>
    <w:multiLevelType w:val="multilevel"/>
    <w:tmpl w:val="F8E87EA2"/>
    <w:lvl w:ilvl="0">
      <w:start w:val="10"/>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3"/>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E7F32CC"/>
    <w:multiLevelType w:val="hybridMultilevel"/>
    <w:tmpl w:val="08E2FFAE"/>
    <w:lvl w:ilvl="0" w:tplc="A38E0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D31BF8"/>
    <w:multiLevelType w:val="hybridMultilevel"/>
    <w:tmpl w:val="F20A194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115712091">
    <w:abstractNumId w:val="30"/>
  </w:num>
  <w:num w:numId="2" w16cid:durableId="887912864">
    <w:abstractNumId w:val="11"/>
  </w:num>
  <w:num w:numId="3" w16cid:durableId="2009215306">
    <w:abstractNumId w:val="7"/>
  </w:num>
  <w:num w:numId="4" w16cid:durableId="175779035">
    <w:abstractNumId w:val="15"/>
  </w:num>
  <w:num w:numId="5" w16cid:durableId="878935617">
    <w:abstractNumId w:val="23"/>
  </w:num>
  <w:num w:numId="6" w16cid:durableId="1939756492">
    <w:abstractNumId w:val="4"/>
  </w:num>
  <w:num w:numId="7" w16cid:durableId="105346084">
    <w:abstractNumId w:val="33"/>
  </w:num>
  <w:num w:numId="8" w16cid:durableId="1737320975">
    <w:abstractNumId w:val="21"/>
  </w:num>
  <w:num w:numId="9" w16cid:durableId="1466897695">
    <w:abstractNumId w:val="27"/>
  </w:num>
  <w:num w:numId="10" w16cid:durableId="531499415">
    <w:abstractNumId w:val="13"/>
  </w:num>
  <w:num w:numId="11" w16cid:durableId="1006250372">
    <w:abstractNumId w:val="17"/>
  </w:num>
  <w:num w:numId="12" w16cid:durableId="1752698020">
    <w:abstractNumId w:val="3"/>
  </w:num>
  <w:num w:numId="13" w16cid:durableId="513154042">
    <w:abstractNumId w:val="39"/>
  </w:num>
  <w:num w:numId="14" w16cid:durableId="687105536">
    <w:abstractNumId w:val="22"/>
  </w:num>
  <w:num w:numId="15" w16cid:durableId="355157813">
    <w:abstractNumId w:val="44"/>
  </w:num>
  <w:num w:numId="16" w16cid:durableId="1020202983">
    <w:abstractNumId w:val="14"/>
  </w:num>
  <w:num w:numId="17" w16cid:durableId="1475948099">
    <w:abstractNumId w:val="8"/>
  </w:num>
  <w:num w:numId="18" w16cid:durableId="2032222127">
    <w:abstractNumId w:val="2"/>
  </w:num>
  <w:num w:numId="19" w16cid:durableId="1252667846">
    <w:abstractNumId w:val="35"/>
  </w:num>
  <w:num w:numId="20" w16cid:durableId="1691905040">
    <w:abstractNumId w:val="34"/>
  </w:num>
  <w:num w:numId="21" w16cid:durableId="1172335101">
    <w:abstractNumId w:val="24"/>
  </w:num>
  <w:num w:numId="22" w16cid:durableId="886643071">
    <w:abstractNumId w:val="20"/>
  </w:num>
  <w:num w:numId="23" w16cid:durableId="1328947957">
    <w:abstractNumId w:val="25"/>
  </w:num>
  <w:num w:numId="24" w16cid:durableId="1923295357">
    <w:abstractNumId w:val="40"/>
  </w:num>
  <w:num w:numId="25" w16cid:durableId="200048468">
    <w:abstractNumId w:val="42"/>
  </w:num>
  <w:num w:numId="26" w16cid:durableId="764034288">
    <w:abstractNumId w:val="5"/>
  </w:num>
  <w:num w:numId="27" w16cid:durableId="800879933">
    <w:abstractNumId w:val="16"/>
  </w:num>
  <w:num w:numId="28" w16cid:durableId="1775132580">
    <w:abstractNumId w:val="38"/>
  </w:num>
  <w:num w:numId="29" w16cid:durableId="1991907523">
    <w:abstractNumId w:val="41"/>
  </w:num>
  <w:num w:numId="30" w16cid:durableId="1237664605">
    <w:abstractNumId w:val="19"/>
  </w:num>
  <w:num w:numId="31" w16cid:durableId="1577788241">
    <w:abstractNumId w:val="12"/>
  </w:num>
  <w:num w:numId="32" w16cid:durableId="177817927">
    <w:abstractNumId w:val="37"/>
  </w:num>
  <w:num w:numId="33" w16cid:durableId="730230492">
    <w:abstractNumId w:val="26"/>
  </w:num>
  <w:num w:numId="34" w16cid:durableId="655304550">
    <w:abstractNumId w:val="18"/>
  </w:num>
  <w:num w:numId="35" w16cid:durableId="1812556260">
    <w:abstractNumId w:val="10"/>
  </w:num>
  <w:num w:numId="36" w16cid:durableId="132869209">
    <w:abstractNumId w:val="6"/>
  </w:num>
  <w:num w:numId="37" w16cid:durableId="837959766">
    <w:abstractNumId w:val="32"/>
  </w:num>
  <w:num w:numId="38" w16cid:durableId="1226377278">
    <w:abstractNumId w:val="36"/>
  </w:num>
  <w:num w:numId="39" w16cid:durableId="1342853003">
    <w:abstractNumId w:val="29"/>
  </w:num>
  <w:num w:numId="40" w16cid:durableId="449519981">
    <w:abstractNumId w:val="9"/>
  </w:num>
  <w:num w:numId="41" w16cid:durableId="975330613">
    <w:abstractNumId w:val="43"/>
  </w:num>
  <w:num w:numId="42" w16cid:durableId="1931623867">
    <w:abstractNumId w:val="31"/>
  </w:num>
  <w:num w:numId="43" w16cid:durableId="587735877">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24A"/>
    <w:rsid w:val="00000310"/>
    <w:rsid w:val="000009DF"/>
    <w:rsid w:val="0000296E"/>
    <w:rsid w:val="00003DF9"/>
    <w:rsid w:val="00005A7F"/>
    <w:rsid w:val="00005D4E"/>
    <w:rsid w:val="000070CD"/>
    <w:rsid w:val="00007502"/>
    <w:rsid w:val="00007C54"/>
    <w:rsid w:val="00010375"/>
    <w:rsid w:val="00010558"/>
    <w:rsid w:val="0001363D"/>
    <w:rsid w:val="00014F39"/>
    <w:rsid w:val="000160E3"/>
    <w:rsid w:val="00016575"/>
    <w:rsid w:val="00021E07"/>
    <w:rsid w:val="00025082"/>
    <w:rsid w:val="00030650"/>
    <w:rsid w:val="00031156"/>
    <w:rsid w:val="00031997"/>
    <w:rsid w:val="00032173"/>
    <w:rsid w:val="00032607"/>
    <w:rsid w:val="000328DC"/>
    <w:rsid w:val="00033F30"/>
    <w:rsid w:val="000347D8"/>
    <w:rsid w:val="00034D53"/>
    <w:rsid w:val="00036782"/>
    <w:rsid w:val="000369B6"/>
    <w:rsid w:val="00036C81"/>
    <w:rsid w:val="000422F0"/>
    <w:rsid w:val="000448C1"/>
    <w:rsid w:val="00046D25"/>
    <w:rsid w:val="00047CE7"/>
    <w:rsid w:val="00051AA3"/>
    <w:rsid w:val="0005476E"/>
    <w:rsid w:val="000568AB"/>
    <w:rsid w:val="00056BA3"/>
    <w:rsid w:val="000577CB"/>
    <w:rsid w:val="0006088F"/>
    <w:rsid w:val="000642F6"/>
    <w:rsid w:val="00065D29"/>
    <w:rsid w:val="00065D33"/>
    <w:rsid w:val="0006640B"/>
    <w:rsid w:val="0006761F"/>
    <w:rsid w:val="000711A0"/>
    <w:rsid w:val="00072568"/>
    <w:rsid w:val="00072E9D"/>
    <w:rsid w:val="00074FE0"/>
    <w:rsid w:val="00077F60"/>
    <w:rsid w:val="00077FBA"/>
    <w:rsid w:val="0008027B"/>
    <w:rsid w:val="00084D20"/>
    <w:rsid w:val="00085EE5"/>
    <w:rsid w:val="0008729E"/>
    <w:rsid w:val="00087589"/>
    <w:rsid w:val="00087C29"/>
    <w:rsid w:val="00091037"/>
    <w:rsid w:val="00095790"/>
    <w:rsid w:val="000965B7"/>
    <w:rsid w:val="00096918"/>
    <w:rsid w:val="00097846"/>
    <w:rsid w:val="000A00ED"/>
    <w:rsid w:val="000A067A"/>
    <w:rsid w:val="000A0DBE"/>
    <w:rsid w:val="000A1038"/>
    <w:rsid w:val="000A1C27"/>
    <w:rsid w:val="000A1D1F"/>
    <w:rsid w:val="000A57C2"/>
    <w:rsid w:val="000A5C5D"/>
    <w:rsid w:val="000A5EDB"/>
    <w:rsid w:val="000B6B5E"/>
    <w:rsid w:val="000C10AF"/>
    <w:rsid w:val="000C187F"/>
    <w:rsid w:val="000C3208"/>
    <w:rsid w:val="000C4AEF"/>
    <w:rsid w:val="000C4F26"/>
    <w:rsid w:val="000D0EED"/>
    <w:rsid w:val="000D32B2"/>
    <w:rsid w:val="000D3759"/>
    <w:rsid w:val="000D3DB9"/>
    <w:rsid w:val="000D582D"/>
    <w:rsid w:val="000D752D"/>
    <w:rsid w:val="000E387D"/>
    <w:rsid w:val="000E4474"/>
    <w:rsid w:val="000E6249"/>
    <w:rsid w:val="000F2431"/>
    <w:rsid w:val="000F400B"/>
    <w:rsid w:val="000F57CC"/>
    <w:rsid w:val="000F6682"/>
    <w:rsid w:val="000F683D"/>
    <w:rsid w:val="00100728"/>
    <w:rsid w:val="0010095A"/>
    <w:rsid w:val="00101203"/>
    <w:rsid w:val="001029EF"/>
    <w:rsid w:val="00102D48"/>
    <w:rsid w:val="0010450E"/>
    <w:rsid w:val="00104704"/>
    <w:rsid w:val="00106EB4"/>
    <w:rsid w:val="00112A96"/>
    <w:rsid w:val="00112E0D"/>
    <w:rsid w:val="0011490F"/>
    <w:rsid w:val="00115872"/>
    <w:rsid w:val="0011671B"/>
    <w:rsid w:val="00116A43"/>
    <w:rsid w:val="00117397"/>
    <w:rsid w:val="00124302"/>
    <w:rsid w:val="00126329"/>
    <w:rsid w:val="0012650F"/>
    <w:rsid w:val="00130825"/>
    <w:rsid w:val="00130EF7"/>
    <w:rsid w:val="00133396"/>
    <w:rsid w:val="001339AF"/>
    <w:rsid w:val="00133E67"/>
    <w:rsid w:val="00134486"/>
    <w:rsid w:val="00135351"/>
    <w:rsid w:val="00140CFA"/>
    <w:rsid w:val="00140FC2"/>
    <w:rsid w:val="001416A7"/>
    <w:rsid w:val="00141D53"/>
    <w:rsid w:val="00142101"/>
    <w:rsid w:val="001422DE"/>
    <w:rsid w:val="001439D4"/>
    <w:rsid w:val="001443EC"/>
    <w:rsid w:val="001462B5"/>
    <w:rsid w:val="00146A71"/>
    <w:rsid w:val="00146D2D"/>
    <w:rsid w:val="00147536"/>
    <w:rsid w:val="00147763"/>
    <w:rsid w:val="00151DE7"/>
    <w:rsid w:val="001521BB"/>
    <w:rsid w:val="0015274C"/>
    <w:rsid w:val="00152A3F"/>
    <w:rsid w:val="00154046"/>
    <w:rsid w:val="001541B4"/>
    <w:rsid w:val="00155DEC"/>
    <w:rsid w:val="00157250"/>
    <w:rsid w:val="0015732E"/>
    <w:rsid w:val="00163069"/>
    <w:rsid w:val="00165F09"/>
    <w:rsid w:val="00167790"/>
    <w:rsid w:val="00171BB7"/>
    <w:rsid w:val="001735A2"/>
    <w:rsid w:val="001759B6"/>
    <w:rsid w:val="00175E75"/>
    <w:rsid w:val="001842BE"/>
    <w:rsid w:val="0018446D"/>
    <w:rsid w:val="00184F57"/>
    <w:rsid w:val="00185852"/>
    <w:rsid w:val="001936CE"/>
    <w:rsid w:val="00193B03"/>
    <w:rsid w:val="0019687E"/>
    <w:rsid w:val="0019743A"/>
    <w:rsid w:val="001A09CF"/>
    <w:rsid w:val="001A0AD1"/>
    <w:rsid w:val="001A12B4"/>
    <w:rsid w:val="001A1712"/>
    <w:rsid w:val="001A189B"/>
    <w:rsid w:val="001A1BA6"/>
    <w:rsid w:val="001A2A78"/>
    <w:rsid w:val="001A3265"/>
    <w:rsid w:val="001A3553"/>
    <w:rsid w:val="001A6413"/>
    <w:rsid w:val="001A6438"/>
    <w:rsid w:val="001A73AE"/>
    <w:rsid w:val="001A748A"/>
    <w:rsid w:val="001A7749"/>
    <w:rsid w:val="001A7BA9"/>
    <w:rsid w:val="001B0B2C"/>
    <w:rsid w:val="001B38E3"/>
    <w:rsid w:val="001B739F"/>
    <w:rsid w:val="001B7853"/>
    <w:rsid w:val="001C0BF1"/>
    <w:rsid w:val="001C3045"/>
    <w:rsid w:val="001C3BEB"/>
    <w:rsid w:val="001C40CE"/>
    <w:rsid w:val="001C5860"/>
    <w:rsid w:val="001C7D19"/>
    <w:rsid w:val="001D38B2"/>
    <w:rsid w:val="001D3F95"/>
    <w:rsid w:val="001D5CE1"/>
    <w:rsid w:val="001D65D5"/>
    <w:rsid w:val="001E2EB6"/>
    <w:rsid w:val="001E3468"/>
    <w:rsid w:val="001E425F"/>
    <w:rsid w:val="001E63B8"/>
    <w:rsid w:val="001E6485"/>
    <w:rsid w:val="001E7859"/>
    <w:rsid w:val="001F194A"/>
    <w:rsid w:val="001F20B4"/>
    <w:rsid w:val="001F241C"/>
    <w:rsid w:val="001F2ADF"/>
    <w:rsid w:val="001F3DB7"/>
    <w:rsid w:val="001F3E4A"/>
    <w:rsid w:val="001F4038"/>
    <w:rsid w:val="001F5FD8"/>
    <w:rsid w:val="001F7593"/>
    <w:rsid w:val="001F7CA1"/>
    <w:rsid w:val="001F7D84"/>
    <w:rsid w:val="00201241"/>
    <w:rsid w:val="00202B6D"/>
    <w:rsid w:val="00204B38"/>
    <w:rsid w:val="0020602B"/>
    <w:rsid w:val="00210938"/>
    <w:rsid w:val="0021203C"/>
    <w:rsid w:val="002121D9"/>
    <w:rsid w:val="00212600"/>
    <w:rsid w:val="00212EF3"/>
    <w:rsid w:val="00214FAD"/>
    <w:rsid w:val="002152E2"/>
    <w:rsid w:val="002164BB"/>
    <w:rsid w:val="00216BE3"/>
    <w:rsid w:val="0021725F"/>
    <w:rsid w:val="00220090"/>
    <w:rsid w:val="0022336A"/>
    <w:rsid w:val="00223518"/>
    <w:rsid w:val="002239A0"/>
    <w:rsid w:val="00224813"/>
    <w:rsid w:val="002265D1"/>
    <w:rsid w:val="0022730B"/>
    <w:rsid w:val="0023187E"/>
    <w:rsid w:val="00233499"/>
    <w:rsid w:val="00234002"/>
    <w:rsid w:val="002374DF"/>
    <w:rsid w:val="002400A3"/>
    <w:rsid w:val="00241C24"/>
    <w:rsid w:val="0025102B"/>
    <w:rsid w:val="002518B9"/>
    <w:rsid w:val="002532E8"/>
    <w:rsid w:val="002537A6"/>
    <w:rsid w:val="00253C72"/>
    <w:rsid w:val="002548C8"/>
    <w:rsid w:val="00255293"/>
    <w:rsid w:val="002562D3"/>
    <w:rsid w:val="00257951"/>
    <w:rsid w:val="00257F88"/>
    <w:rsid w:val="00261852"/>
    <w:rsid w:val="00263865"/>
    <w:rsid w:val="00265E90"/>
    <w:rsid w:val="002678D6"/>
    <w:rsid w:val="00270260"/>
    <w:rsid w:val="00272978"/>
    <w:rsid w:val="00272B7A"/>
    <w:rsid w:val="00272EB5"/>
    <w:rsid w:val="002745F1"/>
    <w:rsid w:val="002756CD"/>
    <w:rsid w:val="0027587E"/>
    <w:rsid w:val="00276030"/>
    <w:rsid w:val="00277349"/>
    <w:rsid w:val="00277A38"/>
    <w:rsid w:val="00280040"/>
    <w:rsid w:val="002817C1"/>
    <w:rsid w:val="00283734"/>
    <w:rsid w:val="00283DDF"/>
    <w:rsid w:val="00285520"/>
    <w:rsid w:val="00285F53"/>
    <w:rsid w:val="0029259B"/>
    <w:rsid w:val="00294777"/>
    <w:rsid w:val="0029660D"/>
    <w:rsid w:val="002A3623"/>
    <w:rsid w:val="002A3B26"/>
    <w:rsid w:val="002A7B18"/>
    <w:rsid w:val="002B1C41"/>
    <w:rsid w:val="002B2930"/>
    <w:rsid w:val="002B3163"/>
    <w:rsid w:val="002B398B"/>
    <w:rsid w:val="002B41A7"/>
    <w:rsid w:val="002B4A14"/>
    <w:rsid w:val="002B5645"/>
    <w:rsid w:val="002B68D9"/>
    <w:rsid w:val="002B6E75"/>
    <w:rsid w:val="002C0DB1"/>
    <w:rsid w:val="002C2DAB"/>
    <w:rsid w:val="002C66E6"/>
    <w:rsid w:val="002C6809"/>
    <w:rsid w:val="002D2836"/>
    <w:rsid w:val="002D3007"/>
    <w:rsid w:val="002D660F"/>
    <w:rsid w:val="002D66D1"/>
    <w:rsid w:val="002D7F3A"/>
    <w:rsid w:val="002E0F03"/>
    <w:rsid w:val="002E3499"/>
    <w:rsid w:val="002E50CD"/>
    <w:rsid w:val="002E54BD"/>
    <w:rsid w:val="002E5930"/>
    <w:rsid w:val="002E5D66"/>
    <w:rsid w:val="002E695E"/>
    <w:rsid w:val="002F17B8"/>
    <w:rsid w:val="002F1D27"/>
    <w:rsid w:val="002F2F8A"/>
    <w:rsid w:val="002F3CBC"/>
    <w:rsid w:val="002F4887"/>
    <w:rsid w:val="002F573C"/>
    <w:rsid w:val="00300AE4"/>
    <w:rsid w:val="003018FF"/>
    <w:rsid w:val="003024D3"/>
    <w:rsid w:val="00303615"/>
    <w:rsid w:val="00304D48"/>
    <w:rsid w:val="00306470"/>
    <w:rsid w:val="003068C3"/>
    <w:rsid w:val="00307111"/>
    <w:rsid w:val="00307475"/>
    <w:rsid w:val="00311A79"/>
    <w:rsid w:val="00314E26"/>
    <w:rsid w:val="003151D6"/>
    <w:rsid w:val="00315BFC"/>
    <w:rsid w:val="0031791C"/>
    <w:rsid w:val="003211B4"/>
    <w:rsid w:val="00321F6F"/>
    <w:rsid w:val="003223D3"/>
    <w:rsid w:val="003236BA"/>
    <w:rsid w:val="003238A7"/>
    <w:rsid w:val="00323B7B"/>
    <w:rsid w:val="0032458E"/>
    <w:rsid w:val="003265A2"/>
    <w:rsid w:val="003275CC"/>
    <w:rsid w:val="00330ABC"/>
    <w:rsid w:val="0033122B"/>
    <w:rsid w:val="003358A2"/>
    <w:rsid w:val="00336182"/>
    <w:rsid w:val="003361C4"/>
    <w:rsid w:val="00336520"/>
    <w:rsid w:val="003370EE"/>
    <w:rsid w:val="003375B3"/>
    <w:rsid w:val="003414E4"/>
    <w:rsid w:val="0034259D"/>
    <w:rsid w:val="0034297B"/>
    <w:rsid w:val="00351334"/>
    <w:rsid w:val="00352FA8"/>
    <w:rsid w:val="00355854"/>
    <w:rsid w:val="0036086B"/>
    <w:rsid w:val="00362106"/>
    <w:rsid w:val="003623FC"/>
    <w:rsid w:val="00363937"/>
    <w:rsid w:val="003648AD"/>
    <w:rsid w:val="00370926"/>
    <w:rsid w:val="00372BB3"/>
    <w:rsid w:val="00374FD1"/>
    <w:rsid w:val="00376010"/>
    <w:rsid w:val="00376A69"/>
    <w:rsid w:val="00377503"/>
    <w:rsid w:val="00383309"/>
    <w:rsid w:val="00383BF3"/>
    <w:rsid w:val="00384437"/>
    <w:rsid w:val="003844E0"/>
    <w:rsid w:val="00386971"/>
    <w:rsid w:val="00390E42"/>
    <w:rsid w:val="003946EA"/>
    <w:rsid w:val="00396442"/>
    <w:rsid w:val="003971BA"/>
    <w:rsid w:val="003A17C7"/>
    <w:rsid w:val="003A2969"/>
    <w:rsid w:val="003A4BFD"/>
    <w:rsid w:val="003A4CDB"/>
    <w:rsid w:val="003A5A16"/>
    <w:rsid w:val="003A5FA0"/>
    <w:rsid w:val="003B12CC"/>
    <w:rsid w:val="003B3CB7"/>
    <w:rsid w:val="003B6031"/>
    <w:rsid w:val="003C177D"/>
    <w:rsid w:val="003C2E2C"/>
    <w:rsid w:val="003C440C"/>
    <w:rsid w:val="003C5278"/>
    <w:rsid w:val="003C6700"/>
    <w:rsid w:val="003C737E"/>
    <w:rsid w:val="003C73B6"/>
    <w:rsid w:val="003D11DE"/>
    <w:rsid w:val="003D189F"/>
    <w:rsid w:val="003D670D"/>
    <w:rsid w:val="003D7016"/>
    <w:rsid w:val="003E1082"/>
    <w:rsid w:val="003E1462"/>
    <w:rsid w:val="003E19E2"/>
    <w:rsid w:val="003E1B3A"/>
    <w:rsid w:val="003E4F79"/>
    <w:rsid w:val="003E5DCA"/>
    <w:rsid w:val="003F08E5"/>
    <w:rsid w:val="003F282E"/>
    <w:rsid w:val="003F2DFC"/>
    <w:rsid w:val="003F2E00"/>
    <w:rsid w:val="003F424E"/>
    <w:rsid w:val="003F4B23"/>
    <w:rsid w:val="003F72D4"/>
    <w:rsid w:val="003F7DBE"/>
    <w:rsid w:val="004074B0"/>
    <w:rsid w:val="00412471"/>
    <w:rsid w:val="00413560"/>
    <w:rsid w:val="00413C88"/>
    <w:rsid w:val="004160CC"/>
    <w:rsid w:val="00416C75"/>
    <w:rsid w:val="004176C1"/>
    <w:rsid w:val="00420A18"/>
    <w:rsid w:val="004219B5"/>
    <w:rsid w:val="00421B45"/>
    <w:rsid w:val="00426EBE"/>
    <w:rsid w:val="004275AB"/>
    <w:rsid w:val="004310BA"/>
    <w:rsid w:val="00431612"/>
    <w:rsid w:val="00431D34"/>
    <w:rsid w:val="00432A7D"/>
    <w:rsid w:val="00434F00"/>
    <w:rsid w:val="00441779"/>
    <w:rsid w:val="00443AFF"/>
    <w:rsid w:val="00445CED"/>
    <w:rsid w:val="004465BE"/>
    <w:rsid w:val="00446802"/>
    <w:rsid w:val="00447AC7"/>
    <w:rsid w:val="004500F1"/>
    <w:rsid w:val="004503B4"/>
    <w:rsid w:val="004523C4"/>
    <w:rsid w:val="00452C50"/>
    <w:rsid w:val="00452CDC"/>
    <w:rsid w:val="004539B6"/>
    <w:rsid w:val="004540C4"/>
    <w:rsid w:val="004570B9"/>
    <w:rsid w:val="004605F6"/>
    <w:rsid w:val="00460F51"/>
    <w:rsid w:val="0046140B"/>
    <w:rsid w:val="00461F5B"/>
    <w:rsid w:val="004647FE"/>
    <w:rsid w:val="004651CF"/>
    <w:rsid w:val="0047106D"/>
    <w:rsid w:val="00471086"/>
    <w:rsid w:val="00471C88"/>
    <w:rsid w:val="00472BF2"/>
    <w:rsid w:val="004730C9"/>
    <w:rsid w:val="00474ACE"/>
    <w:rsid w:val="00474F67"/>
    <w:rsid w:val="004755AD"/>
    <w:rsid w:val="00475B71"/>
    <w:rsid w:val="0047788E"/>
    <w:rsid w:val="00480112"/>
    <w:rsid w:val="00481A37"/>
    <w:rsid w:val="00483841"/>
    <w:rsid w:val="00483F14"/>
    <w:rsid w:val="004850B4"/>
    <w:rsid w:val="0048533D"/>
    <w:rsid w:val="00485386"/>
    <w:rsid w:val="00490A5C"/>
    <w:rsid w:val="0049168E"/>
    <w:rsid w:val="00492F20"/>
    <w:rsid w:val="0049657F"/>
    <w:rsid w:val="0049677B"/>
    <w:rsid w:val="00496BAF"/>
    <w:rsid w:val="004A2F0B"/>
    <w:rsid w:val="004A3F15"/>
    <w:rsid w:val="004A44DD"/>
    <w:rsid w:val="004A538C"/>
    <w:rsid w:val="004A6018"/>
    <w:rsid w:val="004A635D"/>
    <w:rsid w:val="004A6EEB"/>
    <w:rsid w:val="004B1304"/>
    <w:rsid w:val="004B19CB"/>
    <w:rsid w:val="004B1EEA"/>
    <w:rsid w:val="004B2433"/>
    <w:rsid w:val="004B3FBD"/>
    <w:rsid w:val="004B4159"/>
    <w:rsid w:val="004B5850"/>
    <w:rsid w:val="004B6B6C"/>
    <w:rsid w:val="004B791A"/>
    <w:rsid w:val="004C209E"/>
    <w:rsid w:val="004C3502"/>
    <w:rsid w:val="004C3B96"/>
    <w:rsid w:val="004C4825"/>
    <w:rsid w:val="004C650A"/>
    <w:rsid w:val="004C6CD2"/>
    <w:rsid w:val="004C7BAF"/>
    <w:rsid w:val="004D11B5"/>
    <w:rsid w:val="004D1262"/>
    <w:rsid w:val="004D275B"/>
    <w:rsid w:val="004D44DE"/>
    <w:rsid w:val="004D5BBA"/>
    <w:rsid w:val="004D710F"/>
    <w:rsid w:val="004E12E1"/>
    <w:rsid w:val="004E258F"/>
    <w:rsid w:val="004E32A8"/>
    <w:rsid w:val="004E36CF"/>
    <w:rsid w:val="004E420F"/>
    <w:rsid w:val="004E45DC"/>
    <w:rsid w:val="004E4E20"/>
    <w:rsid w:val="004E527D"/>
    <w:rsid w:val="004E57A3"/>
    <w:rsid w:val="004E5CD9"/>
    <w:rsid w:val="004E7904"/>
    <w:rsid w:val="004F01C1"/>
    <w:rsid w:val="004F150D"/>
    <w:rsid w:val="004F1B56"/>
    <w:rsid w:val="004F2A13"/>
    <w:rsid w:val="004F3CB1"/>
    <w:rsid w:val="004F430D"/>
    <w:rsid w:val="004F52FA"/>
    <w:rsid w:val="004F5F65"/>
    <w:rsid w:val="004F722F"/>
    <w:rsid w:val="004F76AC"/>
    <w:rsid w:val="00500EFB"/>
    <w:rsid w:val="00501658"/>
    <w:rsid w:val="00506139"/>
    <w:rsid w:val="00506DC5"/>
    <w:rsid w:val="00506FF1"/>
    <w:rsid w:val="00511D1E"/>
    <w:rsid w:val="00511F7F"/>
    <w:rsid w:val="00512756"/>
    <w:rsid w:val="005132FE"/>
    <w:rsid w:val="00513E3F"/>
    <w:rsid w:val="00514B19"/>
    <w:rsid w:val="005157AF"/>
    <w:rsid w:val="00517559"/>
    <w:rsid w:val="0052062D"/>
    <w:rsid w:val="00526FEE"/>
    <w:rsid w:val="00534625"/>
    <w:rsid w:val="00534C80"/>
    <w:rsid w:val="00536077"/>
    <w:rsid w:val="0053676B"/>
    <w:rsid w:val="00536AA1"/>
    <w:rsid w:val="00536AB1"/>
    <w:rsid w:val="00537603"/>
    <w:rsid w:val="00540C4D"/>
    <w:rsid w:val="00541A67"/>
    <w:rsid w:val="00543E94"/>
    <w:rsid w:val="005473D0"/>
    <w:rsid w:val="00547C51"/>
    <w:rsid w:val="00547E53"/>
    <w:rsid w:val="0055178A"/>
    <w:rsid w:val="00553B61"/>
    <w:rsid w:val="00554B43"/>
    <w:rsid w:val="00555108"/>
    <w:rsid w:val="0055554A"/>
    <w:rsid w:val="00555DE3"/>
    <w:rsid w:val="00556268"/>
    <w:rsid w:val="00557755"/>
    <w:rsid w:val="005579DD"/>
    <w:rsid w:val="005605AE"/>
    <w:rsid w:val="005633C6"/>
    <w:rsid w:val="00564509"/>
    <w:rsid w:val="00566C4E"/>
    <w:rsid w:val="00566CB3"/>
    <w:rsid w:val="005701E3"/>
    <w:rsid w:val="00570E9F"/>
    <w:rsid w:val="00574C36"/>
    <w:rsid w:val="00575893"/>
    <w:rsid w:val="005775A3"/>
    <w:rsid w:val="005775DA"/>
    <w:rsid w:val="00580960"/>
    <w:rsid w:val="005814AE"/>
    <w:rsid w:val="00582217"/>
    <w:rsid w:val="005832AE"/>
    <w:rsid w:val="0058404E"/>
    <w:rsid w:val="005842DC"/>
    <w:rsid w:val="0058484A"/>
    <w:rsid w:val="005910CF"/>
    <w:rsid w:val="00595756"/>
    <w:rsid w:val="005A054E"/>
    <w:rsid w:val="005A1027"/>
    <w:rsid w:val="005A144E"/>
    <w:rsid w:val="005A4836"/>
    <w:rsid w:val="005A4E62"/>
    <w:rsid w:val="005A68D0"/>
    <w:rsid w:val="005A6D7D"/>
    <w:rsid w:val="005B1A89"/>
    <w:rsid w:val="005B1DE0"/>
    <w:rsid w:val="005B3A9C"/>
    <w:rsid w:val="005B56AB"/>
    <w:rsid w:val="005B5948"/>
    <w:rsid w:val="005B65B7"/>
    <w:rsid w:val="005C1FB3"/>
    <w:rsid w:val="005C3057"/>
    <w:rsid w:val="005C4186"/>
    <w:rsid w:val="005C45F5"/>
    <w:rsid w:val="005C671D"/>
    <w:rsid w:val="005C76CA"/>
    <w:rsid w:val="005D0366"/>
    <w:rsid w:val="005D03EF"/>
    <w:rsid w:val="005D5381"/>
    <w:rsid w:val="005D6D0A"/>
    <w:rsid w:val="005D7552"/>
    <w:rsid w:val="005E1861"/>
    <w:rsid w:val="005E27C4"/>
    <w:rsid w:val="005E3EC3"/>
    <w:rsid w:val="005E4EB6"/>
    <w:rsid w:val="005E6152"/>
    <w:rsid w:val="005F0241"/>
    <w:rsid w:val="005F051E"/>
    <w:rsid w:val="005F097A"/>
    <w:rsid w:val="005F09E7"/>
    <w:rsid w:val="005F1B27"/>
    <w:rsid w:val="005F1D81"/>
    <w:rsid w:val="005F28B6"/>
    <w:rsid w:val="005F380B"/>
    <w:rsid w:val="005F408B"/>
    <w:rsid w:val="005F54EE"/>
    <w:rsid w:val="005F5951"/>
    <w:rsid w:val="005F5ADC"/>
    <w:rsid w:val="005F5D0F"/>
    <w:rsid w:val="005F717A"/>
    <w:rsid w:val="005F7D00"/>
    <w:rsid w:val="005F7D60"/>
    <w:rsid w:val="00600922"/>
    <w:rsid w:val="006020DB"/>
    <w:rsid w:val="006032E1"/>
    <w:rsid w:val="0060436E"/>
    <w:rsid w:val="00604440"/>
    <w:rsid w:val="00605AEC"/>
    <w:rsid w:val="00606B5E"/>
    <w:rsid w:val="00607DF1"/>
    <w:rsid w:val="00612AF8"/>
    <w:rsid w:val="00612FB0"/>
    <w:rsid w:val="00614FEF"/>
    <w:rsid w:val="00615E35"/>
    <w:rsid w:val="006164DA"/>
    <w:rsid w:val="00616E97"/>
    <w:rsid w:val="0062055A"/>
    <w:rsid w:val="0062196A"/>
    <w:rsid w:val="006225A8"/>
    <w:rsid w:val="0062453B"/>
    <w:rsid w:val="0062681C"/>
    <w:rsid w:val="00633AEF"/>
    <w:rsid w:val="006379D8"/>
    <w:rsid w:val="006414E6"/>
    <w:rsid w:val="0064220D"/>
    <w:rsid w:val="00642D2A"/>
    <w:rsid w:val="006430A6"/>
    <w:rsid w:val="006468B8"/>
    <w:rsid w:val="00646EFD"/>
    <w:rsid w:val="0064707F"/>
    <w:rsid w:val="00650552"/>
    <w:rsid w:val="00652366"/>
    <w:rsid w:val="00652AB8"/>
    <w:rsid w:val="006546A6"/>
    <w:rsid w:val="00654A3A"/>
    <w:rsid w:val="00655503"/>
    <w:rsid w:val="00656FBF"/>
    <w:rsid w:val="00657C11"/>
    <w:rsid w:val="00663464"/>
    <w:rsid w:val="00664380"/>
    <w:rsid w:val="00665B0B"/>
    <w:rsid w:val="00666909"/>
    <w:rsid w:val="006669C5"/>
    <w:rsid w:val="0066789A"/>
    <w:rsid w:val="00671B33"/>
    <w:rsid w:val="00672DC8"/>
    <w:rsid w:val="0067405A"/>
    <w:rsid w:val="0067537F"/>
    <w:rsid w:val="006753D2"/>
    <w:rsid w:val="006754C5"/>
    <w:rsid w:val="006758BE"/>
    <w:rsid w:val="00676EBE"/>
    <w:rsid w:val="00682704"/>
    <w:rsid w:val="00683A83"/>
    <w:rsid w:val="00683C32"/>
    <w:rsid w:val="00683ED5"/>
    <w:rsid w:val="0068682F"/>
    <w:rsid w:val="00686DDB"/>
    <w:rsid w:val="006904C4"/>
    <w:rsid w:val="006906F7"/>
    <w:rsid w:val="00690C85"/>
    <w:rsid w:val="0069284B"/>
    <w:rsid w:val="00692918"/>
    <w:rsid w:val="00693C71"/>
    <w:rsid w:val="006949AC"/>
    <w:rsid w:val="00694B17"/>
    <w:rsid w:val="006963B8"/>
    <w:rsid w:val="006965D5"/>
    <w:rsid w:val="006A0F36"/>
    <w:rsid w:val="006A2083"/>
    <w:rsid w:val="006A277C"/>
    <w:rsid w:val="006A2DB3"/>
    <w:rsid w:val="006A380B"/>
    <w:rsid w:val="006A3E6B"/>
    <w:rsid w:val="006A536F"/>
    <w:rsid w:val="006A58F9"/>
    <w:rsid w:val="006A63AD"/>
    <w:rsid w:val="006A6917"/>
    <w:rsid w:val="006A7060"/>
    <w:rsid w:val="006B0184"/>
    <w:rsid w:val="006B03E1"/>
    <w:rsid w:val="006B29B1"/>
    <w:rsid w:val="006B2E96"/>
    <w:rsid w:val="006B3E54"/>
    <w:rsid w:val="006B45A8"/>
    <w:rsid w:val="006B5DC8"/>
    <w:rsid w:val="006B6660"/>
    <w:rsid w:val="006C03D7"/>
    <w:rsid w:val="006C0C12"/>
    <w:rsid w:val="006C1947"/>
    <w:rsid w:val="006C24FD"/>
    <w:rsid w:val="006C41A1"/>
    <w:rsid w:val="006C44C7"/>
    <w:rsid w:val="006C5E46"/>
    <w:rsid w:val="006D195A"/>
    <w:rsid w:val="006D2DB8"/>
    <w:rsid w:val="006D5401"/>
    <w:rsid w:val="006D5509"/>
    <w:rsid w:val="006D69A2"/>
    <w:rsid w:val="006D6F5F"/>
    <w:rsid w:val="006E298E"/>
    <w:rsid w:val="006E2E03"/>
    <w:rsid w:val="006E3560"/>
    <w:rsid w:val="006E4145"/>
    <w:rsid w:val="006E44C1"/>
    <w:rsid w:val="006E48C5"/>
    <w:rsid w:val="006E66C3"/>
    <w:rsid w:val="006E71DB"/>
    <w:rsid w:val="006E73E6"/>
    <w:rsid w:val="006F1D2D"/>
    <w:rsid w:val="006F240F"/>
    <w:rsid w:val="006F58FA"/>
    <w:rsid w:val="006F5978"/>
    <w:rsid w:val="00700BE0"/>
    <w:rsid w:val="007011DE"/>
    <w:rsid w:val="007014E8"/>
    <w:rsid w:val="0070326A"/>
    <w:rsid w:val="0070364B"/>
    <w:rsid w:val="00704589"/>
    <w:rsid w:val="007055CB"/>
    <w:rsid w:val="00705977"/>
    <w:rsid w:val="007073E9"/>
    <w:rsid w:val="00711E4D"/>
    <w:rsid w:val="007126A5"/>
    <w:rsid w:val="0071347E"/>
    <w:rsid w:val="00713FF4"/>
    <w:rsid w:val="00714B38"/>
    <w:rsid w:val="007170A6"/>
    <w:rsid w:val="00722024"/>
    <w:rsid w:val="00722785"/>
    <w:rsid w:val="00722CC2"/>
    <w:rsid w:val="00724943"/>
    <w:rsid w:val="00726AE5"/>
    <w:rsid w:val="007278F9"/>
    <w:rsid w:val="00732C2B"/>
    <w:rsid w:val="00732F11"/>
    <w:rsid w:val="0073383F"/>
    <w:rsid w:val="00734A68"/>
    <w:rsid w:val="00735E94"/>
    <w:rsid w:val="007409EC"/>
    <w:rsid w:val="00740CAE"/>
    <w:rsid w:val="0074404E"/>
    <w:rsid w:val="00744986"/>
    <w:rsid w:val="00747F34"/>
    <w:rsid w:val="00750D5C"/>
    <w:rsid w:val="00763D5E"/>
    <w:rsid w:val="00766372"/>
    <w:rsid w:val="00767336"/>
    <w:rsid w:val="00767485"/>
    <w:rsid w:val="00767EBD"/>
    <w:rsid w:val="007702F7"/>
    <w:rsid w:val="00773F6D"/>
    <w:rsid w:val="0077462E"/>
    <w:rsid w:val="007755EB"/>
    <w:rsid w:val="00777A46"/>
    <w:rsid w:val="00777C06"/>
    <w:rsid w:val="0078107A"/>
    <w:rsid w:val="00785447"/>
    <w:rsid w:val="007866FE"/>
    <w:rsid w:val="00786DB8"/>
    <w:rsid w:val="00790917"/>
    <w:rsid w:val="0079151F"/>
    <w:rsid w:val="007942E2"/>
    <w:rsid w:val="00797125"/>
    <w:rsid w:val="007A1318"/>
    <w:rsid w:val="007A1745"/>
    <w:rsid w:val="007A22BC"/>
    <w:rsid w:val="007A2CA2"/>
    <w:rsid w:val="007A4161"/>
    <w:rsid w:val="007A5947"/>
    <w:rsid w:val="007A7233"/>
    <w:rsid w:val="007B0711"/>
    <w:rsid w:val="007B0E7D"/>
    <w:rsid w:val="007B224D"/>
    <w:rsid w:val="007B382E"/>
    <w:rsid w:val="007B44DF"/>
    <w:rsid w:val="007B5DEA"/>
    <w:rsid w:val="007B6506"/>
    <w:rsid w:val="007B6615"/>
    <w:rsid w:val="007B72EE"/>
    <w:rsid w:val="007B730F"/>
    <w:rsid w:val="007B7736"/>
    <w:rsid w:val="007B7D92"/>
    <w:rsid w:val="007C293C"/>
    <w:rsid w:val="007C2B21"/>
    <w:rsid w:val="007C35AB"/>
    <w:rsid w:val="007C3ADF"/>
    <w:rsid w:val="007C4826"/>
    <w:rsid w:val="007C48AD"/>
    <w:rsid w:val="007C6964"/>
    <w:rsid w:val="007C7400"/>
    <w:rsid w:val="007D0439"/>
    <w:rsid w:val="007D12CD"/>
    <w:rsid w:val="007D1357"/>
    <w:rsid w:val="007D6238"/>
    <w:rsid w:val="007D6351"/>
    <w:rsid w:val="007D7121"/>
    <w:rsid w:val="007D77F5"/>
    <w:rsid w:val="007E1197"/>
    <w:rsid w:val="007E19FF"/>
    <w:rsid w:val="007E2145"/>
    <w:rsid w:val="007E2C05"/>
    <w:rsid w:val="007E4128"/>
    <w:rsid w:val="007E431E"/>
    <w:rsid w:val="007E4F69"/>
    <w:rsid w:val="007E503E"/>
    <w:rsid w:val="007E5D7A"/>
    <w:rsid w:val="007E6F9A"/>
    <w:rsid w:val="007E7334"/>
    <w:rsid w:val="007F09E9"/>
    <w:rsid w:val="007F1BA7"/>
    <w:rsid w:val="007F38D5"/>
    <w:rsid w:val="007F5DE1"/>
    <w:rsid w:val="007F730D"/>
    <w:rsid w:val="00800A98"/>
    <w:rsid w:val="00802396"/>
    <w:rsid w:val="00804C15"/>
    <w:rsid w:val="00804FFF"/>
    <w:rsid w:val="00806228"/>
    <w:rsid w:val="00807297"/>
    <w:rsid w:val="00807619"/>
    <w:rsid w:val="008127F9"/>
    <w:rsid w:val="00814E87"/>
    <w:rsid w:val="00815366"/>
    <w:rsid w:val="00817CF9"/>
    <w:rsid w:val="00821E9C"/>
    <w:rsid w:val="008231D3"/>
    <w:rsid w:val="0082383A"/>
    <w:rsid w:val="00823FC7"/>
    <w:rsid w:val="00824853"/>
    <w:rsid w:val="008264C2"/>
    <w:rsid w:val="0083174F"/>
    <w:rsid w:val="00831D89"/>
    <w:rsid w:val="00832C7D"/>
    <w:rsid w:val="00833C85"/>
    <w:rsid w:val="00834438"/>
    <w:rsid w:val="008351F6"/>
    <w:rsid w:val="0083562F"/>
    <w:rsid w:val="00836B02"/>
    <w:rsid w:val="0084015C"/>
    <w:rsid w:val="008408DC"/>
    <w:rsid w:val="0084276F"/>
    <w:rsid w:val="00843316"/>
    <w:rsid w:val="0084383C"/>
    <w:rsid w:val="00843F8C"/>
    <w:rsid w:val="00844118"/>
    <w:rsid w:val="008450F0"/>
    <w:rsid w:val="00845C74"/>
    <w:rsid w:val="00850A9C"/>
    <w:rsid w:val="0085206C"/>
    <w:rsid w:val="00852284"/>
    <w:rsid w:val="00852E3C"/>
    <w:rsid w:val="00853A9D"/>
    <w:rsid w:val="00854CB8"/>
    <w:rsid w:val="0085546E"/>
    <w:rsid w:val="0085661F"/>
    <w:rsid w:val="00856CC7"/>
    <w:rsid w:val="008576E1"/>
    <w:rsid w:val="008612B7"/>
    <w:rsid w:val="00861A1C"/>
    <w:rsid w:val="00864164"/>
    <w:rsid w:val="00864515"/>
    <w:rsid w:val="00864F23"/>
    <w:rsid w:val="008661FD"/>
    <w:rsid w:val="008669D8"/>
    <w:rsid w:val="0086779C"/>
    <w:rsid w:val="00874601"/>
    <w:rsid w:val="00874A6D"/>
    <w:rsid w:val="008751EF"/>
    <w:rsid w:val="008753FD"/>
    <w:rsid w:val="00875706"/>
    <w:rsid w:val="00875897"/>
    <w:rsid w:val="00875E39"/>
    <w:rsid w:val="00877619"/>
    <w:rsid w:val="00877950"/>
    <w:rsid w:val="0088160D"/>
    <w:rsid w:val="00881A38"/>
    <w:rsid w:val="0088203D"/>
    <w:rsid w:val="0088274F"/>
    <w:rsid w:val="00883C28"/>
    <w:rsid w:val="00884199"/>
    <w:rsid w:val="008843EC"/>
    <w:rsid w:val="0088535D"/>
    <w:rsid w:val="00885DEC"/>
    <w:rsid w:val="0088688F"/>
    <w:rsid w:val="00886E67"/>
    <w:rsid w:val="00891C16"/>
    <w:rsid w:val="00891F50"/>
    <w:rsid w:val="008929B1"/>
    <w:rsid w:val="00892C0D"/>
    <w:rsid w:val="0089413A"/>
    <w:rsid w:val="008943D7"/>
    <w:rsid w:val="008954A5"/>
    <w:rsid w:val="00895965"/>
    <w:rsid w:val="00897705"/>
    <w:rsid w:val="008A0582"/>
    <w:rsid w:val="008A36E2"/>
    <w:rsid w:val="008A3D8B"/>
    <w:rsid w:val="008A64E7"/>
    <w:rsid w:val="008A659F"/>
    <w:rsid w:val="008A7026"/>
    <w:rsid w:val="008B282B"/>
    <w:rsid w:val="008B4304"/>
    <w:rsid w:val="008B4BDF"/>
    <w:rsid w:val="008B6E12"/>
    <w:rsid w:val="008C01BA"/>
    <w:rsid w:val="008C05D4"/>
    <w:rsid w:val="008C0747"/>
    <w:rsid w:val="008C0DC9"/>
    <w:rsid w:val="008C1671"/>
    <w:rsid w:val="008C367F"/>
    <w:rsid w:val="008C4CB9"/>
    <w:rsid w:val="008C5380"/>
    <w:rsid w:val="008C570D"/>
    <w:rsid w:val="008C6F6D"/>
    <w:rsid w:val="008C7C04"/>
    <w:rsid w:val="008D024A"/>
    <w:rsid w:val="008D1F4F"/>
    <w:rsid w:val="008D2897"/>
    <w:rsid w:val="008D3353"/>
    <w:rsid w:val="008D5648"/>
    <w:rsid w:val="008D7F68"/>
    <w:rsid w:val="008E083F"/>
    <w:rsid w:val="008E18BE"/>
    <w:rsid w:val="008E3866"/>
    <w:rsid w:val="008E495E"/>
    <w:rsid w:val="008E59F8"/>
    <w:rsid w:val="008E5DCD"/>
    <w:rsid w:val="008F0060"/>
    <w:rsid w:val="008F2166"/>
    <w:rsid w:val="008F3FF2"/>
    <w:rsid w:val="0090480C"/>
    <w:rsid w:val="009056EF"/>
    <w:rsid w:val="00905940"/>
    <w:rsid w:val="009072C6"/>
    <w:rsid w:val="00907F16"/>
    <w:rsid w:val="00910E65"/>
    <w:rsid w:val="0091157A"/>
    <w:rsid w:val="00914126"/>
    <w:rsid w:val="0091761C"/>
    <w:rsid w:val="00920AE8"/>
    <w:rsid w:val="00920EC1"/>
    <w:rsid w:val="009212BE"/>
    <w:rsid w:val="009218CF"/>
    <w:rsid w:val="00921A57"/>
    <w:rsid w:val="009238E4"/>
    <w:rsid w:val="00923EF4"/>
    <w:rsid w:val="00924A5F"/>
    <w:rsid w:val="00925599"/>
    <w:rsid w:val="0092562E"/>
    <w:rsid w:val="00926020"/>
    <w:rsid w:val="0093240C"/>
    <w:rsid w:val="00933A80"/>
    <w:rsid w:val="00940453"/>
    <w:rsid w:val="0094570D"/>
    <w:rsid w:val="009457DB"/>
    <w:rsid w:val="009466D9"/>
    <w:rsid w:val="00952097"/>
    <w:rsid w:val="00952F79"/>
    <w:rsid w:val="0095320C"/>
    <w:rsid w:val="0095601A"/>
    <w:rsid w:val="00960692"/>
    <w:rsid w:val="0096121E"/>
    <w:rsid w:val="00962474"/>
    <w:rsid w:val="009627FB"/>
    <w:rsid w:val="0096363F"/>
    <w:rsid w:val="0096583A"/>
    <w:rsid w:val="00967CF9"/>
    <w:rsid w:val="00967EB0"/>
    <w:rsid w:val="00973CF9"/>
    <w:rsid w:val="009747BE"/>
    <w:rsid w:val="009748EB"/>
    <w:rsid w:val="00974A22"/>
    <w:rsid w:val="00977C9E"/>
    <w:rsid w:val="00980145"/>
    <w:rsid w:val="00982791"/>
    <w:rsid w:val="0098289C"/>
    <w:rsid w:val="0098336D"/>
    <w:rsid w:val="0098374A"/>
    <w:rsid w:val="009845CF"/>
    <w:rsid w:val="00985377"/>
    <w:rsid w:val="00986E2F"/>
    <w:rsid w:val="00987E41"/>
    <w:rsid w:val="00990ED5"/>
    <w:rsid w:val="00991291"/>
    <w:rsid w:val="00991A55"/>
    <w:rsid w:val="00992055"/>
    <w:rsid w:val="00992068"/>
    <w:rsid w:val="009923A7"/>
    <w:rsid w:val="00993D5D"/>
    <w:rsid w:val="0099400E"/>
    <w:rsid w:val="0099403A"/>
    <w:rsid w:val="00996738"/>
    <w:rsid w:val="009968AA"/>
    <w:rsid w:val="00997370"/>
    <w:rsid w:val="009A031B"/>
    <w:rsid w:val="009A05D9"/>
    <w:rsid w:val="009A49B1"/>
    <w:rsid w:val="009A51E3"/>
    <w:rsid w:val="009A5FF2"/>
    <w:rsid w:val="009A68B0"/>
    <w:rsid w:val="009B1F28"/>
    <w:rsid w:val="009B2AA9"/>
    <w:rsid w:val="009B2E20"/>
    <w:rsid w:val="009B6054"/>
    <w:rsid w:val="009B7638"/>
    <w:rsid w:val="009B792D"/>
    <w:rsid w:val="009C43E6"/>
    <w:rsid w:val="009C4931"/>
    <w:rsid w:val="009C64D1"/>
    <w:rsid w:val="009C667D"/>
    <w:rsid w:val="009C7698"/>
    <w:rsid w:val="009C7F1F"/>
    <w:rsid w:val="009D10DE"/>
    <w:rsid w:val="009D3A73"/>
    <w:rsid w:val="009D6C86"/>
    <w:rsid w:val="009E02E2"/>
    <w:rsid w:val="009E51D5"/>
    <w:rsid w:val="009E64A7"/>
    <w:rsid w:val="009F19D3"/>
    <w:rsid w:val="009F2421"/>
    <w:rsid w:val="009F2AAD"/>
    <w:rsid w:val="009F34FB"/>
    <w:rsid w:val="009F3EA3"/>
    <w:rsid w:val="009F3EF8"/>
    <w:rsid w:val="009F52F6"/>
    <w:rsid w:val="009F76A7"/>
    <w:rsid w:val="00A00FA4"/>
    <w:rsid w:val="00A02517"/>
    <w:rsid w:val="00A06DA0"/>
    <w:rsid w:val="00A06EEB"/>
    <w:rsid w:val="00A0768A"/>
    <w:rsid w:val="00A1346B"/>
    <w:rsid w:val="00A169C3"/>
    <w:rsid w:val="00A17CFA"/>
    <w:rsid w:val="00A2099D"/>
    <w:rsid w:val="00A2112B"/>
    <w:rsid w:val="00A22BFB"/>
    <w:rsid w:val="00A24968"/>
    <w:rsid w:val="00A255A6"/>
    <w:rsid w:val="00A2584E"/>
    <w:rsid w:val="00A26D0E"/>
    <w:rsid w:val="00A3059C"/>
    <w:rsid w:val="00A328A5"/>
    <w:rsid w:val="00A32B9B"/>
    <w:rsid w:val="00A32DA6"/>
    <w:rsid w:val="00A3324A"/>
    <w:rsid w:val="00A33EB6"/>
    <w:rsid w:val="00A3443F"/>
    <w:rsid w:val="00A3528D"/>
    <w:rsid w:val="00A36EB1"/>
    <w:rsid w:val="00A37DE1"/>
    <w:rsid w:val="00A41349"/>
    <w:rsid w:val="00A41AF2"/>
    <w:rsid w:val="00A41EE2"/>
    <w:rsid w:val="00A42D84"/>
    <w:rsid w:val="00A455B9"/>
    <w:rsid w:val="00A4783A"/>
    <w:rsid w:val="00A4795F"/>
    <w:rsid w:val="00A51B49"/>
    <w:rsid w:val="00A528F4"/>
    <w:rsid w:val="00A52AA5"/>
    <w:rsid w:val="00A53A10"/>
    <w:rsid w:val="00A546FD"/>
    <w:rsid w:val="00A57E4C"/>
    <w:rsid w:val="00A619AA"/>
    <w:rsid w:val="00A64C7F"/>
    <w:rsid w:val="00A667B2"/>
    <w:rsid w:val="00A67552"/>
    <w:rsid w:val="00A70ED4"/>
    <w:rsid w:val="00A809FB"/>
    <w:rsid w:val="00A81AE4"/>
    <w:rsid w:val="00A82434"/>
    <w:rsid w:val="00A82500"/>
    <w:rsid w:val="00A829E1"/>
    <w:rsid w:val="00A86AE6"/>
    <w:rsid w:val="00A87FAA"/>
    <w:rsid w:val="00A902C7"/>
    <w:rsid w:val="00A93A05"/>
    <w:rsid w:val="00A94168"/>
    <w:rsid w:val="00A94E1C"/>
    <w:rsid w:val="00A95B65"/>
    <w:rsid w:val="00A95FF3"/>
    <w:rsid w:val="00AA00D6"/>
    <w:rsid w:val="00AA0CE0"/>
    <w:rsid w:val="00AA1319"/>
    <w:rsid w:val="00AA1CED"/>
    <w:rsid w:val="00AA238A"/>
    <w:rsid w:val="00AA2D50"/>
    <w:rsid w:val="00AA2E53"/>
    <w:rsid w:val="00AA5D39"/>
    <w:rsid w:val="00AA5FBF"/>
    <w:rsid w:val="00AA715B"/>
    <w:rsid w:val="00AB0176"/>
    <w:rsid w:val="00AB115C"/>
    <w:rsid w:val="00AB42D1"/>
    <w:rsid w:val="00AB55C6"/>
    <w:rsid w:val="00AB69DD"/>
    <w:rsid w:val="00AB7464"/>
    <w:rsid w:val="00AC117F"/>
    <w:rsid w:val="00AC1424"/>
    <w:rsid w:val="00AC243E"/>
    <w:rsid w:val="00AC2768"/>
    <w:rsid w:val="00AC3308"/>
    <w:rsid w:val="00AC35E7"/>
    <w:rsid w:val="00AC3950"/>
    <w:rsid w:val="00AC5251"/>
    <w:rsid w:val="00AD0B6C"/>
    <w:rsid w:val="00AD0BC5"/>
    <w:rsid w:val="00AD1CBC"/>
    <w:rsid w:val="00AD3F60"/>
    <w:rsid w:val="00AD4A99"/>
    <w:rsid w:val="00AD54D1"/>
    <w:rsid w:val="00AE4F74"/>
    <w:rsid w:val="00AE5001"/>
    <w:rsid w:val="00AE72B0"/>
    <w:rsid w:val="00AE72DD"/>
    <w:rsid w:val="00AF09EA"/>
    <w:rsid w:val="00AF309D"/>
    <w:rsid w:val="00AF5340"/>
    <w:rsid w:val="00AF5B99"/>
    <w:rsid w:val="00AF6613"/>
    <w:rsid w:val="00B02808"/>
    <w:rsid w:val="00B0365D"/>
    <w:rsid w:val="00B03682"/>
    <w:rsid w:val="00B0486F"/>
    <w:rsid w:val="00B04C4D"/>
    <w:rsid w:val="00B07D11"/>
    <w:rsid w:val="00B11B0D"/>
    <w:rsid w:val="00B11EB6"/>
    <w:rsid w:val="00B12AE1"/>
    <w:rsid w:val="00B13826"/>
    <w:rsid w:val="00B1607F"/>
    <w:rsid w:val="00B21890"/>
    <w:rsid w:val="00B22008"/>
    <w:rsid w:val="00B24D4B"/>
    <w:rsid w:val="00B25C40"/>
    <w:rsid w:val="00B26ED7"/>
    <w:rsid w:val="00B31BD9"/>
    <w:rsid w:val="00B3345D"/>
    <w:rsid w:val="00B354F5"/>
    <w:rsid w:val="00B36139"/>
    <w:rsid w:val="00B366B5"/>
    <w:rsid w:val="00B3792D"/>
    <w:rsid w:val="00B37DA3"/>
    <w:rsid w:val="00B40F3C"/>
    <w:rsid w:val="00B44CDA"/>
    <w:rsid w:val="00B4677E"/>
    <w:rsid w:val="00B52439"/>
    <w:rsid w:val="00B52992"/>
    <w:rsid w:val="00B5404F"/>
    <w:rsid w:val="00B54734"/>
    <w:rsid w:val="00B56068"/>
    <w:rsid w:val="00B56D4C"/>
    <w:rsid w:val="00B56EB0"/>
    <w:rsid w:val="00B60A04"/>
    <w:rsid w:val="00B61355"/>
    <w:rsid w:val="00B64463"/>
    <w:rsid w:val="00B665DD"/>
    <w:rsid w:val="00B74744"/>
    <w:rsid w:val="00B764F7"/>
    <w:rsid w:val="00B76C83"/>
    <w:rsid w:val="00B804DB"/>
    <w:rsid w:val="00B81050"/>
    <w:rsid w:val="00B81956"/>
    <w:rsid w:val="00B81A19"/>
    <w:rsid w:val="00B83956"/>
    <w:rsid w:val="00B86C10"/>
    <w:rsid w:val="00B87587"/>
    <w:rsid w:val="00B87CB8"/>
    <w:rsid w:val="00B9072F"/>
    <w:rsid w:val="00B95C32"/>
    <w:rsid w:val="00B964E0"/>
    <w:rsid w:val="00B97C7D"/>
    <w:rsid w:val="00BA1FA5"/>
    <w:rsid w:val="00BA3860"/>
    <w:rsid w:val="00BB11A4"/>
    <w:rsid w:val="00BB28CF"/>
    <w:rsid w:val="00BB2DB1"/>
    <w:rsid w:val="00BB47C3"/>
    <w:rsid w:val="00BB56E8"/>
    <w:rsid w:val="00BB5F9F"/>
    <w:rsid w:val="00BB6C19"/>
    <w:rsid w:val="00BC31B8"/>
    <w:rsid w:val="00BC481F"/>
    <w:rsid w:val="00BC4A82"/>
    <w:rsid w:val="00BC5CE0"/>
    <w:rsid w:val="00BC687F"/>
    <w:rsid w:val="00BC70F4"/>
    <w:rsid w:val="00BC793A"/>
    <w:rsid w:val="00BD2D42"/>
    <w:rsid w:val="00BD2F9D"/>
    <w:rsid w:val="00BD4161"/>
    <w:rsid w:val="00BD4747"/>
    <w:rsid w:val="00BD48D7"/>
    <w:rsid w:val="00BD4FBE"/>
    <w:rsid w:val="00BD53A1"/>
    <w:rsid w:val="00BD6001"/>
    <w:rsid w:val="00BD7CD4"/>
    <w:rsid w:val="00BE0C64"/>
    <w:rsid w:val="00BE1FFB"/>
    <w:rsid w:val="00BE55DF"/>
    <w:rsid w:val="00BE71B8"/>
    <w:rsid w:val="00BF0709"/>
    <w:rsid w:val="00BF0D61"/>
    <w:rsid w:val="00BF1CE7"/>
    <w:rsid w:val="00BF271E"/>
    <w:rsid w:val="00BF2AE7"/>
    <w:rsid w:val="00BF38BF"/>
    <w:rsid w:val="00BF562B"/>
    <w:rsid w:val="00C00CDD"/>
    <w:rsid w:val="00C032A3"/>
    <w:rsid w:val="00C039FE"/>
    <w:rsid w:val="00C03FC6"/>
    <w:rsid w:val="00C10FA4"/>
    <w:rsid w:val="00C11113"/>
    <w:rsid w:val="00C12337"/>
    <w:rsid w:val="00C1334D"/>
    <w:rsid w:val="00C1345E"/>
    <w:rsid w:val="00C1457D"/>
    <w:rsid w:val="00C14EFD"/>
    <w:rsid w:val="00C20A3F"/>
    <w:rsid w:val="00C215B1"/>
    <w:rsid w:val="00C22066"/>
    <w:rsid w:val="00C2236C"/>
    <w:rsid w:val="00C23EE1"/>
    <w:rsid w:val="00C24F1B"/>
    <w:rsid w:val="00C25E49"/>
    <w:rsid w:val="00C2722B"/>
    <w:rsid w:val="00C30C91"/>
    <w:rsid w:val="00C31320"/>
    <w:rsid w:val="00C31BA0"/>
    <w:rsid w:val="00C337CE"/>
    <w:rsid w:val="00C3468D"/>
    <w:rsid w:val="00C3698D"/>
    <w:rsid w:val="00C40936"/>
    <w:rsid w:val="00C41BA0"/>
    <w:rsid w:val="00C42199"/>
    <w:rsid w:val="00C43CE0"/>
    <w:rsid w:val="00C44555"/>
    <w:rsid w:val="00C44589"/>
    <w:rsid w:val="00C45F5B"/>
    <w:rsid w:val="00C470EE"/>
    <w:rsid w:val="00C473F9"/>
    <w:rsid w:val="00C500E0"/>
    <w:rsid w:val="00C51492"/>
    <w:rsid w:val="00C533D9"/>
    <w:rsid w:val="00C55538"/>
    <w:rsid w:val="00C656AD"/>
    <w:rsid w:val="00C65E09"/>
    <w:rsid w:val="00C66116"/>
    <w:rsid w:val="00C66DA7"/>
    <w:rsid w:val="00C67229"/>
    <w:rsid w:val="00C67803"/>
    <w:rsid w:val="00C714C0"/>
    <w:rsid w:val="00C74FDF"/>
    <w:rsid w:val="00C76ADF"/>
    <w:rsid w:val="00C85C85"/>
    <w:rsid w:val="00C87793"/>
    <w:rsid w:val="00C87B19"/>
    <w:rsid w:val="00C90D2E"/>
    <w:rsid w:val="00C91466"/>
    <w:rsid w:val="00C921BE"/>
    <w:rsid w:val="00C937B4"/>
    <w:rsid w:val="00C952E7"/>
    <w:rsid w:val="00C96394"/>
    <w:rsid w:val="00CA45B5"/>
    <w:rsid w:val="00CA559F"/>
    <w:rsid w:val="00CB6741"/>
    <w:rsid w:val="00CB6BFA"/>
    <w:rsid w:val="00CC1636"/>
    <w:rsid w:val="00CC49CB"/>
    <w:rsid w:val="00CC4CF0"/>
    <w:rsid w:val="00CC6051"/>
    <w:rsid w:val="00CC6A9A"/>
    <w:rsid w:val="00CD7EAF"/>
    <w:rsid w:val="00CE3940"/>
    <w:rsid w:val="00CE464F"/>
    <w:rsid w:val="00CE4ACC"/>
    <w:rsid w:val="00CE5301"/>
    <w:rsid w:val="00CE5B4F"/>
    <w:rsid w:val="00CE79B8"/>
    <w:rsid w:val="00CF014C"/>
    <w:rsid w:val="00CF1756"/>
    <w:rsid w:val="00CF1E92"/>
    <w:rsid w:val="00CF2895"/>
    <w:rsid w:val="00CF5AE5"/>
    <w:rsid w:val="00D00977"/>
    <w:rsid w:val="00D01D9C"/>
    <w:rsid w:val="00D01EA3"/>
    <w:rsid w:val="00D0211E"/>
    <w:rsid w:val="00D05073"/>
    <w:rsid w:val="00D05B6A"/>
    <w:rsid w:val="00D07053"/>
    <w:rsid w:val="00D1158E"/>
    <w:rsid w:val="00D146D2"/>
    <w:rsid w:val="00D14F16"/>
    <w:rsid w:val="00D16428"/>
    <w:rsid w:val="00D216AA"/>
    <w:rsid w:val="00D249B1"/>
    <w:rsid w:val="00D254A5"/>
    <w:rsid w:val="00D26938"/>
    <w:rsid w:val="00D27542"/>
    <w:rsid w:val="00D275D7"/>
    <w:rsid w:val="00D27AC7"/>
    <w:rsid w:val="00D300CF"/>
    <w:rsid w:val="00D34E9E"/>
    <w:rsid w:val="00D3630D"/>
    <w:rsid w:val="00D40BAA"/>
    <w:rsid w:val="00D4286A"/>
    <w:rsid w:val="00D42BDE"/>
    <w:rsid w:val="00D4306B"/>
    <w:rsid w:val="00D44023"/>
    <w:rsid w:val="00D44259"/>
    <w:rsid w:val="00D50928"/>
    <w:rsid w:val="00D5138B"/>
    <w:rsid w:val="00D51664"/>
    <w:rsid w:val="00D51E4C"/>
    <w:rsid w:val="00D527E3"/>
    <w:rsid w:val="00D52BCD"/>
    <w:rsid w:val="00D53E7C"/>
    <w:rsid w:val="00D54199"/>
    <w:rsid w:val="00D558D4"/>
    <w:rsid w:val="00D56E14"/>
    <w:rsid w:val="00D57466"/>
    <w:rsid w:val="00D57A14"/>
    <w:rsid w:val="00D60902"/>
    <w:rsid w:val="00D61D20"/>
    <w:rsid w:val="00D6275B"/>
    <w:rsid w:val="00D62C11"/>
    <w:rsid w:val="00D62C66"/>
    <w:rsid w:val="00D63A8D"/>
    <w:rsid w:val="00D64F38"/>
    <w:rsid w:val="00D67160"/>
    <w:rsid w:val="00D671B7"/>
    <w:rsid w:val="00D67AD9"/>
    <w:rsid w:val="00D67CC7"/>
    <w:rsid w:val="00D71B37"/>
    <w:rsid w:val="00D71DF2"/>
    <w:rsid w:val="00D71F08"/>
    <w:rsid w:val="00D757EC"/>
    <w:rsid w:val="00D764DA"/>
    <w:rsid w:val="00D76AB0"/>
    <w:rsid w:val="00D76C35"/>
    <w:rsid w:val="00D77906"/>
    <w:rsid w:val="00D80DDB"/>
    <w:rsid w:val="00D80E83"/>
    <w:rsid w:val="00D845CF"/>
    <w:rsid w:val="00D864F1"/>
    <w:rsid w:val="00D87F2E"/>
    <w:rsid w:val="00D9045E"/>
    <w:rsid w:val="00D913AF"/>
    <w:rsid w:val="00D93C9B"/>
    <w:rsid w:val="00D96DB8"/>
    <w:rsid w:val="00DA03BF"/>
    <w:rsid w:val="00DA0FAF"/>
    <w:rsid w:val="00DA144A"/>
    <w:rsid w:val="00DA28BC"/>
    <w:rsid w:val="00DA2933"/>
    <w:rsid w:val="00DA44AE"/>
    <w:rsid w:val="00DB0430"/>
    <w:rsid w:val="00DB1425"/>
    <w:rsid w:val="00DB1879"/>
    <w:rsid w:val="00DB1AC6"/>
    <w:rsid w:val="00DB455E"/>
    <w:rsid w:val="00DB4EBF"/>
    <w:rsid w:val="00DB5D51"/>
    <w:rsid w:val="00DB6E59"/>
    <w:rsid w:val="00DC049A"/>
    <w:rsid w:val="00DC07EE"/>
    <w:rsid w:val="00DC0A52"/>
    <w:rsid w:val="00DC0BB5"/>
    <w:rsid w:val="00DC0BE4"/>
    <w:rsid w:val="00DC2065"/>
    <w:rsid w:val="00DC3835"/>
    <w:rsid w:val="00DC4096"/>
    <w:rsid w:val="00DC4995"/>
    <w:rsid w:val="00DC4EB3"/>
    <w:rsid w:val="00DC6715"/>
    <w:rsid w:val="00DD0DEA"/>
    <w:rsid w:val="00DD51FD"/>
    <w:rsid w:val="00DD5F8B"/>
    <w:rsid w:val="00DD7081"/>
    <w:rsid w:val="00DD718B"/>
    <w:rsid w:val="00DE077F"/>
    <w:rsid w:val="00DE0C43"/>
    <w:rsid w:val="00DE3617"/>
    <w:rsid w:val="00DE41F3"/>
    <w:rsid w:val="00DE493F"/>
    <w:rsid w:val="00DE56AC"/>
    <w:rsid w:val="00DE642B"/>
    <w:rsid w:val="00DE70ED"/>
    <w:rsid w:val="00DE74B6"/>
    <w:rsid w:val="00DF0D7D"/>
    <w:rsid w:val="00DF229A"/>
    <w:rsid w:val="00DF3F4D"/>
    <w:rsid w:val="00DF417D"/>
    <w:rsid w:val="00DF5BBE"/>
    <w:rsid w:val="00DF5DCC"/>
    <w:rsid w:val="00DF6D53"/>
    <w:rsid w:val="00DF7E82"/>
    <w:rsid w:val="00E0101F"/>
    <w:rsid w:val="00E01303"/>
    <w:rsid w:val="00E01F52"/>
    <w:rsid w:val="00E02AEE"/>
    <w:rsid w:val="00E04C3F"/>
    <w:rsid w:val="00E05926"/>
    <w:rsid w:val="00E12E29"/>
    <w:rsid w:val="00E13370"/>
    <w:rsid w:val="00E14A2B"/>
    <w:rsid w:val="00E16626"/>
    <w:rsid w:val="00E166D0"/>
    <w:rsid w:val="00E1732A"/>
    <w:rsid w:val="00E20492"/>
    <w:rsid w:val="00E22C01"/>
    <w:rsid w:val="00E27A5C"/>
    <w:rsid w:val="00E30D40"/>
    <w:rsid w:val="00E328C5"/>
    <w:rsid w:val="00E334E4"/>
    <w:rsid w:val="00E349F7"/>
    <w:rsid w:val="00E34DD0"/>
    <w:rsid w:val="00E371E8"/>
    <w:rsid w:val="00E376EC"/>
    <w:rsid w:val="00E43C92"/>
    <w:rsid w:val="00E4459F"/>
    <w:rsid w:val="00E45481"/>
    <w:rsid w:val="00E45A52"/>
    <w:rsid w:val="00E465C4"/>
    <w:rsid w:val="00E46D0B"/>
    <w:rsid w:val="00E47EFD"/>
    <w:rsid w:val="00E50B6E"/>
    <w:rsid w:val="00E53011"/>
    <w:rsid w:val="00E53625"/>
    <w:rsid w:val="00E53E10"/>
    <w:rsid w:val="00E54C03"/>
    <w:rsid w:val="00E55EFC"/>
    <w:rsid w:val="00E55FA0"/>
    <w:rsid w:val="00E57F4D"/>
    <w:rsid w:val="00E60E1D"/>
    <w:rsid w:val="00E63510"/>
    <w:rsid w:val="00E64E27"/>
    <w:rsid w:val="00E664F9"/>
    <w:rsid w:val="00E66A15"/>
    <w:rsid w:val="00E6724A"/>
    <w:rsid w:val="00E71224"/>
    <w:rsid w:val="00E73B6D"/>
    <w:rsid w:val="00E77F0D"/>
    <w:rsid w:val="00E82F49"/>
    <w:rsid w:val="00E82F74"/>
    <w:rsid w:val="00E831FC"/>
    <w:rsid w:val="00E832BD"/>
    <w:rsid w:val="00E84353"/>
    <w:rsid w:val="00E848B6"/>
    <w:rsid w:val="00E84EC3"/>
    <w:rsid w:val="00E857DA"/>
    <w:rsid w:val="00E9041E"/>
    <w:rsid w:val="00E917D6"/>
    <w:rsid w:val="00E94A75"/>
    <w:rsid w:val="00E94B8E"/>
    <w:rsid w:val="00E95680"/>
    <w:rsid w:val="00E96CD1"/>
    <w:rsid w:val="00E971E0"/>
    <w:rsid w:val="00EA1260"/>
    <w:rsid w:val="00EA5F8A"/>
    <w:rsid w:val="00EA60CE"/>
    <w:rsid w:val="00EB2015"/>
    <w:rsid w:val="00EB2876"/>
    <w:rsid w:val="00EB3275"/>
    <w:rsid w:val="00EB65AA"/>
    <w:rsid w:val="00EB7997"/>
    <w:rsid w:val="00EC27F3"/>
    <w:rsid w:val="00EC482E"/>
    <w:rsid w:val="00EC554A"/>
    <w:rsid w:val="00EC7C15"/>
    <w:rsid w:val="00ED056B"/>
    <w:rsid w:val="00ED1A6A"/>
    <w:rsid w:val="00ED1E3C"/>
    <w:rsid w:val="00ED2727"/>
    <w:rsid w:val="00ED2F2C"/>
    <w:rsid w:val="00ED372D"/>
    <w:rsid w:val="00ED3901"/>
    <w:rsid w:val="00ED47FB"/>
    <w:rsid w:val="00ED688A"/>
    <w:rsid w:val="00EE5884"/>
    <w:rsid w:val="00EE5B96"/>
    <w:rsid w:val="00EE730C"/>
    <w:rsid w:val="00EF29A8"/>
    <w:rsid w:val="00EF2F0E"/>
    <w:rsid w:val="00EF34A7"/>
    <w:rsid w:val="00EF5E93"/>
    <w:rsid w:val="00F03440"/>
    <w:rsid w:val="00F034E6"/>
    <w:rsid w:val="00F04322"/>
    <w:rsid w:val="00F069B3"/>
    <w:rsid w:val="00F122F4"/>
    <w:rsid w:val="00F12E5C"/>
    <w:rsid w:val="00F13284"/>
    <w:rsid w:val="00F16A3B"/>
    <w:rsid w:val="00F16C24"/>
    <w:rsid w:val="00F174E8"/>
    <w:rsid w:val="00F221BC"/>
    <w:rsid w:val="00F224DC"/>
    <w:rsid w:val="00F23298"/>
    <w:rsid w:val="00F235D1"/>
    <w:rsid w:val="00F244CA"/>
    <w:rsid w:val="00F30429"/>
    <w:rsid w:val="00F32184"/>
    <w:rsid w:val="00F334FF"/>
    <w:rsid w:val="00F33C38"/>
    <w:rsid w:val="00F34463"/>
    <w:rsid w:val="00F34B22"/>
    <w:rsid w:val="00F37A72"/>
    <w:rsid w:val="00F432AB"/>
    <w:rsid w:val="00F44C23"/>
    <w:rsid w:val="00F463A9"/>
    <w:rsid w:val="00F47C77"/>
    <w:rsid w:val="00F5020D"/>
    <w:rsid w:val="00F503BC"/>
    <w:rsid w:val="00F50AE3"/>
    <w:rsid w:val="00F51FF0"/>
    <w:rsid w:val="00F55FC9"/>
    <w:rsid w:val="00F605D8"/>
    <w:rsid w:val="00F61E2C"/>
    <w:rsid w:val="00F70FF7"/>
    <w:rsid w:val="00F73C46"/>
    <w:rsid w:val="00F73C4E"/>
    <w:rsid w:val="00F75C36"/>
    <w:rsid w:val="00F778A4"/>
    <w:rsid w:val="00F77CAE"/>
    <w:rsid w:val="00F808DB"/>
    <w:rsid w:val="00F8247B"/>
    <w:rsid w:val="00F829DD"/>
    <w:rsid w:val="00F831AB"/>
    <w:rsid w:val="00F835C2"/>
    <w:rsid w:val="00F860C7"/>
    <w:rsid w:val="00F868DD"/>
    <w:rsid w:val="00F86A5F"/>
    <w:rsid w:val="00F8713A"/>
    <w:rsid w:val="00F9072C"/>
    <w:rsid w:val="00F90E43"/>
    <w:rsid w:val="00F912D6"/>
    <w:rsid w:val="00F91BB0"/>
    <w:rsid w:val="00F92A30"/>
    <w:rsid w:val="00F94A62"/>
    <w:rsid w:val="00F95B45"/>
    <w:rsid w:val="00F96D57"/>
    <w:rsid w:val="00FA249A"/>
    <w:rsid w:val="00FA2541"/>
    <w:rsid w:val="00FA5BAB"/>
    <w:rsid w:val="00FA68B8"/>
    <w:rsid w:val="00FA73DB"/>
    <w:rsid w:val="00FB1771"/>
    <w:rsid w:val="00FB1D82"/>
    <w:rsid w:val="00FB4655"/>
    <w:rsid w:val="00FB4B34"/>
    <w:rsid w:val="00FB4F7C"/>
    <w:rsid w:val="00FB6E20"/>
    <w:rsid w:val="00FB77B3"/>
    <w:rsid w:val="00FB7C18"/>
    <w:rsid w:val="00FC104C"/>
    <w:rsid w:val="00FC1063"/>
    <w:rsid w:val="00FD19B9"/>
    <w:rsid w:val="00FD2819"/>
    <w:rsid w:val="00FD35C0"/>
    <w:rsid w:val="00FE1A6F"/>
    <w:rsid w:val="00FE1AD5"/>
    <w:rsid w:val="00FE6928"/>
    <w:rsid w:val="00FE7A0B"/>
    <w:rsid w:val="00FF12E6"/>
    <w:rsid w:val="00FF3DDD"/>
    <w:rsid w:val="00FF491B"/>
    <w:rsid w:val="00FF59D7"/>
    <w:rsid w:val="00FF6D12"/>
    <w:rsid w:val="00FF76C3"/>
    <w:rsid w:val="00FF7787"/>
    <w:rsid w:val="0144496F"/>
    <w:rsid w:val="05D5B126"/>
    <w:rsid w:val="0C1EBB92"/>
    <w:rsid w:val="0CB9ADCB"/>
    <w:rsid w:val="0EBFED79"/>
    <w:rsid w:val="1197CFC2"/>
    <w:rsid w:val="1445E87A"/>
    <w:rsid w:val="14E1E5C6"/>
    <w:rsid w:val="16FB181B"/>
    <w:rsid w:val="179C6769"/>
    <w:rsid w:val="18AF6EE0"/>
    <w:rsid w:val="1996A03A"/>
    <w:rsid w:val="1CFE3C68"/>
    <w:rsid w:val="1F3FF3FB"/>
    <w:rsid w:val="205FED78"/>
    <w:rsid w:val="224C1265"/>
    <w:rsid w:val="23E73EB2"/>
    <w:rsid w:val="26E57A59"/>
    <w:rsid w:val="272AE70F"/>
    <w:rsid w:val="28DF7341"/>
    <w:rsid w:val="2B102BAD"/>
    <w:rsid w:val="31755AF3"/>
    <w:rsid w:val="3454B040"/>
    <w:rsid w:val="35365AFD"/>
    <w:rsid w:val="37CD8A29"/>
    <w:rsid w:val="3A2C9B7F"/>
    <w:rsid w:val="418CEDA8"/>
    <w:rsid w:val="4436AB81"/>
    <w:rsid w:val="47731D52"/>
    <w:rsid w:val="47863E42"/>
    <w:rsid w:val="48A1AB0C"/>
    <w:rsid w:val="4C57DE61"/>
    <w:rsid w:val="4CBE6D6D"/>
    <w:rsid w:val="4ED35C72"/>
    <w:rsid w:val="521A4EE3"/>
    <w:rsid w:val="55391AFF"/>
    <w:rsid w:val="568642FA"/>
    <w:rsid w:val="575FA342"/>
    <w:rsid w:val="59E94DAB"/>
    <w:rsid w:val="5E0AC431"/>
    <w:rsid w:val="5F67676B"/>
    <w:rsid w:val="666816F5"/>
    <w:rsid w:val="670F8348"/>
    <w:rsid w:val="684ABF36"/>
    <w:rsid w:val="6E6A89D3"/>
    <w:rsid w:val="6F015162"/>
    <w:rsid w:val="6FC40D56"/>
    <w:rsid w:val="70B6D86B"/>
    <w:rsid w:val="724DA034"/>
    <w:rsid w:val="72A06759"/>
    <w:rsid w:val="765C37A2"/>
    <w:rsid w:val="787C8097"/>
    <w:rsid w:val="7B680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2BEF"/>
  <w15:chartTrackingRefBased/>
  <w15:docId w15:val="{0FA713FD-FFC0-41D9-B52B-64259BE4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5401"/>
  </w:style>
  <w:style w:type="paragraph" w:styleId="Nagwek1">
    <w:name w:val="heading 1"/>
    <w:basedOn w:val="Normalny"/>
    <w:next w:val="Normalny"/>
    <w:link w:val="Nagwek1Znak"/>
    <w:uiPriority w:val="9"/>
    <w:qFormat/>
    <w:rsid w:val="000676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9255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6D5401"/>
    <w:rPr>
      <w:color w:val="0000FF"/>
      <w:u w:val="single"/>
    </w:rPr>
  </w:style>
  <w:style w:type="character" w:customStyle="1" w:styleId="articletitle">
    <w:name w:val="articletitle"/>
    <w:basedOn w:val="Domylnaczcionkaakapitu"/>
    <w:rsid w:val="006D5401"/>
  </w:style>
  <w:style w:type="character" w:customStyle="1" w:styleId="highlight-disabled">
    <w:name w:val="highlight-disabled"/>
    <w:basedOn w:val="Domylnaczcionkaakapitu"/>
    <w:rsid w:val="006D5401"/>
  </w:style>
  <w:style w:type="paragraph" w:customStyle="1" w:styleId="footnotedescription">
    <w:name w:val="footnote description"/>
    <w:next w:val="Normalny"/>
    <w:link w:val="footnotedescriptionChar"/>
    <w:hidden/>
    <w:rsid w:val="006D5401"/>
    <w:pPr>
      <w:spacing w:after="0"/>
      <w:ind w:left="34"/>
    </w:pPr>
    <w:rPr>
      <w:rFonts w:ascii="Calibri" w:eastAsia="Calibri" w:hAnsi="Calibri" w:cs="Calibri"/>
      <w:color w:val="000000"/>
      <w:sz w:val="14"/>
      <w:lang w:eastAsia="pl-PL"/>
    </w:rPr>
  </w:style>
  <w:style w:type="character" w:customStyle="1" w:styleId="footnotedescriptionChar">
    <w:name w:val="footnote description Char"/>
    <w:link w:val="footnotedescription"/>
    <w:rsid w:val="006D5401"/>
    <w:rPr>
      <w:rFonts w:ascii="Calibri" w:eastAsia="Calibri" w:hAnsi="Calibri" w:cs="Calibri"/>
      <w:color w:val="000000"/>
      <w:sz w:val="14"/>
      <w:lang w:eastAsia="pl-PL"/>
    </w:rPr>
  </w:style>
  <w:style w:type="character" w:customStyle="1" w:styleId="footnotemark">
    <w:name w:val="footnote mark"/>
    <w:hidden/>
    <w:rsid w:val="006D5401"/>
    <w:rPr>
      <w:rFonts w:ascii="Calibri" w:eastAsia="Calibri" w:hAnsi="Calibri" w:cs="Calibri"/>
      <w:color w:val="000000"/>
      <w:sz w:val="14"/>
      <w:vertAlign w:val="superscript"/>
    </w:rPr>
  </w:style>
  <w:style w:type="character" w:styleId="Odwoaniedokomentarza">
    <w:name w:val="annotation reference"/>
    <w:basedOn w:val="Domylnaczcionkaakapitu"/>
    <w:uiPriority w:val="99"/>
    <w:unhideWhenUsed/>
    <w:rsid w:val="006D5401"/>
    <w:rPr>
      <w:sz w:val="16"/>
      <w:szCs w:val="16"/>
    </w:rPr>
  </w:style>
  <w:style w:type="paragraph" w:styleId="Tekstkomentarza">
    <w:name w:val="annotation text"/>
    <w:basedOn w:val="Normalny"/>
    <w:link w:val="TekstkomentarzaZnak"/>
    <w:uiPriority w:val="99"/>
    <w:unhideWhenUsed/>
    <w:rsid w:val="006D5401"/>
    <w:pPr>
      <w:spacing w:after="83" w:line="240" w:lineRule="auto"/>
      <w:ind w:left="385" w:hanging="363"/>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6D5401"/>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6D5401"/>
    <w:rPr>
      <w:b/>
      <w:bCs/>
    </w:rPr>
  </w:style>
  <w:style w:type="character" w:customStyle="1" w:styleId="TematkomentarzaZnak">
    <w:name w:val="Temat komentarza Znak"/>
    <w:basedOn w:val="TekstkomentarzaZnak"/>
    <w:link w:val="Tematkomentarza"/>
    <w:uiPriority w:val="99"/>
    <w:semiHidden/>
    <w:rsid w:val="006D5401"/>
    <w:rPr>
      <w:rFonts w:ascii="Calibri" w:eastAsia="Calibri" w:hAnsi="Calibri" w:cs="Calibri"/>
      <w:b/>
      <w:bCs/>
      <w:color w:val="000000"/>
      <w:sz w:val="20"/>
      <w:szCs w:val="20"/>
      <w:lang w:eastAsia="pl-PL"/>
    </w:rPr>
  </w:style>
  <w:style w:type="paragraph" w:styleId="Tekstdymka">
    <w:name w:val="Balloon Text"/>
    <w:basedOn w:val="Normalny"/>
    <w:link w:val="TekstdymkaZnak"/>
    <w:uiPriority w:val="99"/>
    <w:semiHidden/>
    <w:unhideWhenUsed/>
    <w:rsid w:val="006D5401"/>
    <w:pPr>
      <w:spacing w:after="0" w:line="240" w:lineRule="auto"/>
      <w:ind w:left="385" w:hanging="363"/>
      <w:jc w:val="both"/>
    </w:pPr>
    <w:rPr>
      <w:rFonts w:ascii="Segoe UI" w:eastAsia="Calibri" w:hAnsi="Segoe UI" w:cs="Segoe UI"/>
      <w:color w:val="000000"/>
      <w:sz w:val="18"/>
      <w:szCs w:val="18"/>
      <w:lang w:eastAsia="pl-PL"/>
    </w:rPr>
  </w:style>
  <w:style w:type="character" w:customStyle="1" w:styleId="TekstdymkaZnak">
    <w:name w:val="Tekst dymka Znak"/>
    <w:basedOn w:val="Domylnaczcionkaakapitu"/>
    <w:link w:val="Tekstdymka"/>
    <w:uiPriority w:val="99"/>
    <w:semiHidden/>
    <w:rsid w:val="006D5401"/>
    <w:rPr>
      <w:rFonts w:ascii="Segoe UI" w:eastAsia="Calibri" w:hAnsi="Segoe UI" w:cs="Segoe UI"/>
      <w:color w:val="000000"/>
      <w:sz w:val="18"/>
      <w:szCs w:val="18"/>
      <w:lang w:eastAsia="pl-PL"/>
    </w:rPr>
  </w:style>
  <w:style w:type="paragraph" w:styleId="Akapitzlist">
    <w:name w:val="List Paragraph"/>
    <w:basedOn w:val="Normalny"/>
    <w:uiPriority w:val="34"/>
    <w:qFormat/>
    <w:rsid w:val="006D5401"/>
    <w:pPr>
      <w:spacing w:after="83" w:line="248" w:lineRule="auto"/>
      <w:ind w:left="720" w:hanging="363"/>
      <w:contextualSpacing/>
      <w:jc w:val="both"/>
    </w:pPr>
    <w:rPr>
      <w:rFonts w:ascii="Calibri" w:eastAsia="Calibri" w:hAnsi="Calibri" w:cs="Calibri"/>
      <w:color w:val="000000"/>
      <w:lang w:eastAsia="pl-PL"/>
    </w:rPr>
  </w:style>
  <w:style w:type="paragraph" w:styleId="Bezodstpw">
    <w:name w:val="No Spacing"/>
    <w:uiPriority w:val="1"/>
    <w:qFormat/>
    <w:rsid w:val="006D5401"/>
    <w:pPr>
      <w:spacing w:after="0" w:line="240" w:lineRule="auto"/>
      <w:ind w:left="385" w:hanging="363"/>
      <w:jc w:val="both"/>
    </w:pPr>
    <w:rPr>
      <w:rFonts w:ascii="Calibri" w:eastAsia="Calibri" w:hAnsi="Calibri" w:cs="Calibri"/>
      <w:color w:val="000000"/>
      <w:lang w:eastAsia="pl-PL"/>
    </w:rPr>
  </w:style>
  <w:style w:type="character" w:customStyle="1" w:styleId="normaltextrun">
    <w:name w:val="normaltextrun"/>
    <w:basedOn w:val="Domylnaczcionkaakapitu"/>
    <w:rsid w:val="006D5401"/>
  </w:style>
  <w:style w:type="character" w:customStyle="1" w:styleId="findhit">
    <w:name w:val="findhit"/>
    <w:basedOn w:val="Domylnaczcionkaakapitu"/>
    <w:rsid w:val="006D5401"/>
  </w:style>
  <w:style w:type="character" w:customStyle="1" w:styleId="Teksttreci3">
    <w:name w:val="Tekst treści (3)_"/>
    <w:basedOn w:val="Domylnaczcionkaakapitu"/>
    <w:link w:val="Teksttreci30"/>
    <w:rsid w:val="00926020"/>
    <w:rPr>
      <w:b/>
      <w:bCs/>
      <w:sz w:val="23"/>
      <w:szCs w:val="23"/>
      <w:shd w:val="clear" w:color="auto" w:fill="FFFFFF"/>
    </w:rPr>
  </w:style>
  <w:style w:type="paragraph" w:customStyle="1" w:styleId="Teksttreci30">
    <w:name w:val="Tekst treści (3)"/>
    <w:basedOn w:val="Normalny"/>
    <w:link w:val="Teksttreci3"/>
    <w:rsid w:val="00926020"/>
    <w:pPr>
      <w:widowControl w:val="0"/>
      <w:shd w:val="clear" w:color="auto" w:fill="FFFFFF"/>
      <w:spacing w:before="540" w:after="360" w:line="413" w:lineRule="exact"/>
      <w:jc w:val="center"/>
    </w:pPr>
    <w:rPr>
      <w:b/>
      <w:bCs/>
      <w:sz w:val="23"/>
      <w:szCs w:val="23"/>
    </w:rPr>
  </w:style>
  <w:style w:type="character" w:styleId="Uwydatnienie">
    <w:name w:val="Emphasis"/>
    <w:basedOn w:val="Domylnaczcionkaakapitu"/>
    <w:uiPriority w:val="20"/>
    <w:qFormat/>
    <w:rsid w:val="007B0711"/>
    <w:rPr>
      <w:i/>
      <w:iCs/>
    </w:rPr>
  </w:style>
  <w:style w:type="character" w:customStyle="1" w:styleId="alb-s">
    <w:name w:val="a_lb-s"/>
    <w:basedOn w:val="Domylnaczcionkaakapitu"/>
    <w:rsid w:val="00FF6D12"/>
  </w:style>
  <w:style w:type="paragraph" w:styleId="Tekstpodstawowy">
    <w:name w:val="Body Text"/>
    <w:basedOn w:val="Normalny"/>
    <w:link w:val="TekstpodstawowyZnak"/>
    <w:qFormat/>
    <w:rsid w:val="00F8713A"/>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F8713A"/>
    <w:rPr>
      <w:rFonts w:ascii="Times New Roman" w:eastAsia="Times New Roman" w:hAnsi="Times New Roman" w:cs="Times New Roman"/>
      <w:sz w:val="24"/>
      <w:szCs w:val="24"/>
      <w:lang w:eastAsia="pl-PL"/>
    </w:rPr>
  </w:style>
  <w:style w:type="paragraph" w:customStyle="1" w:styleId="Default">
    <w:name w:val="Default"/>
    <w:rsid w:val="00F8713A"/>
    <w:pPr>
      <w:autoSpaceDE w:val="0"/>
      <w:autoSpaceDN w:val="0"/>
      <w:adjustRightInd w:val="0"/>
      <w:spacing w:after="0" w:line="240" w:lineRule="auto"/>
    </w:pPr>
    <w:rPr>
      <w:rFonts w:ascii="Calibri" w:hAnsi="Calibri" w:cs="Calibri"/>
      <w:color w:val="000000"/>
      <w:sz w:val="24"/>
      <w:szCs w:val="24"/>
    </w:rPr>
  </w:style>
  <w:style w:type="paragraph" w:styleId="Tekstpodstawowy2">
    <w:name w:val="Body Text 2"/>
    <w:basedOn w:val="Normalny"/>
    <w:link w:val="Tekstpodstawowy2Znak"/>
    <w:uiPriority w:val="99"/>
    <w:unhideWhenUsed/>
    <w:rsid w:val="00F8713A"/>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F8713A"/>
    <w:rPr>
      <w:rFonts w:ascii="Calibri" w:eastAsia="Calibri" w:hAnsi="Calibri" w:cs="Times New Roman"/>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fn,Footnot,Footnote text,footnote text"/>
    <w:basedOn w:val="Normalny"/>
    <w:link w:val="TekstprzypisudolnegoZnak"/>
    <w:uiPriority w:val="99"/>
    <w:unhideWhenUsed/>
    <w:rsid w:val="00F8713A"/>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fn Znak,Footnot Znak"/>
    <w:basedOn w:val="Domylnaczcionkaakapitu"/>
    <w:link w:val="Tekstprzypisudolnego"/>
    <w:uiPriority w:val="99"/>
    <w:qFormat/>
    <w:rsid w:val="00F8713A"/>
    <w:rPr>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F8713A"/>
    <w:rPr>
      <w:vertAlign w:val="superscript"/>
    </w:rPr>
  </w:style>
  <w:style w:type="paragraph" w:customStyle="1" w:styleId="TRE">
    <w:name w:val="TREŚĆ"/>
    <w:basedOn w:val="Normalny"/>
    <w:qFormat/>
    <w:rsid w:val="00F8713A"/>
    <w:pPr>
      <w:spacing w:before="120" w:after="120" w:line="240" w:lineRule="auto"/>
      <w:jc w:val="both"/>
    </w:pPr>
    <w:rPr>
      <w:rFonts w:ascii="Arial" w:eastAsia="Times New Roman" w:hAnsi="Arial" w:cs="Arial"/>
      <w:bCs/>
      <w:szCs w:val="24"/>
      <w:lang w:eastAsia="pl-PL"/>
    </w:rPr>
  </w:style>
  <w:style w:type="paragraph" w:customStyle="1" w:styleId="Tekstpodstawowy21">
    <w:name w:val="Tekst podstawowy 21"/>
    <w:basedOn w:val="Normalny"/>
    <w:rsid w:val="00F8713A"/>
    <w:pPr>
      <w:suppressAutoHyphens/>
      <w:spacing w:after="0" w:line="240" w:lineRule="auto"/>
      <w:jc w:val="both"/>
    </w:pPr>
    <w:rPr>
      <w:rFonts w:ascii="Times New Roman" w:eastAsia="Courier New" w:hAnsi="Times New Roman" w:cs="Times New Roman"/>
      <w:kern w:val="1"/>
      <w:sz w:val="24"/>
      <w:szCs w:val="20"/>
      <w:lang w:eastAsia="pl-PL"/>
    </w:rPr>
  </w:style>
  <w:style w:type="paragraph" w:styleId="Nagwek">
    <w:name w:val="header"/>
    <w:basedOn w:val="Normalny"/>
    <w:link w:val="NagwekZnak"/>
    <w:uiPriority w:val="99"/>
    <w:unhideWhenUsed/>
    <w:rsid w:val="00F871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13A"/>
  </w:style>
  <w:style w:type="paragraph" w:styleId="Stopka">
    <w:name w:val="footer"/>
    <w:basedOn w:val="Normalny"/>
    <w:link w:val="StopkaZnak"/>
    <w:uiPriority w:val="99"/>
    <w:unhideWhenUsed/>
    <w:rsid w:val="00F871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13A"/>
  </w:style>
  <w:style w:type="character" w:styleId="Pogrubienie">
    <w:name w:val="Strong"/>
    <w:basedOn w:val="Domylnaczcionkaakapitu"/>
    <w:uiPriority w:val="22"/>
    <w:qFormat/>
    <w:rsid w:val="00F8713A"/>
    <w:rPr>
      <w:b/>
      <w:bCs/>
    </w:rPr>
  </w:style>
  <w:style w:type="paragraph" w:styleId="Tytu">
    <w:name w:val="Title"/>
    <w:basedOn w:val="Normalny"/>
    <w:next w:val="Normalny"/>
    <w:link w:val="TytuZnak"/>
    <w:uiPriority w:val="10"/>
    <w:qFormat/>
    <w:rsid w:val="00F8713A"/>
    <w:pPr>
      <w:spacing w:after="0" w:line="240" w:lineRule="auto"/>
      <w:contextualSpacing/>
    </w:pPr>
    <w:rPr>
      <w:rFonts w:eastAsiaTheme="majorEastAsia" w:cstheme="majorBidi"/>
      <w:b/>
      <w:spacing w:val="-10"/>
      <w:kern w:val="28"/>
      <w:szCs w:val="56"/>
    </w:rPr>
  </w:style>
  <w:style w:type="character" w:customStyle="1" w:styleId="TytuZnak">
    <w:name w:val="Tytuł Znak"/>
    <w:basedOn w:val="Domylnaczcionkaakapitu"/>
    <w:link w:val="Tytu"/>
    <w:uiPriority w:val="10"/>
    <w:rsid w:val="00F8713A"/>
    <w:rPr>
      <w:rFonts w:eastAsiaTheme="majorEastAsia" w:cstheme="majorBidi"/>
      <w:b/>
      <w:spacing w:val="-10"/>
      <w:kern w:val="28"/>
      <w:szCs w:val="56"/>
    </w:rPr>
  </w:style>
  <w:style w:type="character" w:customStyle="1" w:styleId="ui-provider">
    <w:name w:val="ui-provider"/>
    <w:basedOn w:val="Domylnaczcionkaakapitu"/>
    <w:rsid w:val="00F8713A"/>
  </w:style>
  <w:style w:type="paragraph" w:customStyle="1" w:styleId="oj-normal">
    <w:name w:val="oj-normal"/>
    <w:basedOn w:val="Normalny"/>
    <w:rsid w:val="00F8713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0">
    <w:name w:val="Nagłówek #1_"/>
    <w:basedOn w:val="Domylnaczcionkaakapitu"/>
    <w:link w:val="Nagwek11"/>
    <w:rsid w:val="001C40CE"/>
    <w:rPr>
      <w:b/>
      <w:bCs/>
      <w:sz w:val="23"/>
      <w:szCs w:val="23"/>
      <w:shd w:val="clear" w:color="auto" w:fill="FFFFFF"/>
    </w:rPr>
  </w:style>
  <w:style w:type="character" w:customStyle="1" w:styleId="Nagweklubstopka">
    <w:name w:val="Nagłówek lub stopka_"/>
    <w:basedOn w:val="Domylnaczcionkaakapitu"/>
    <w:link w:val="Nagweklubstopka0"/>
    <w:rsid w:val="001C40CE"/>
    <w:rPr>
      <w:rFonts w:ascii="Times New Roman" w:eastAsia="Times New Roman" w:hAnsi="Times New Roman" w:cs="Times New Roman"/>
      <w:shd w:val="clear" w:color="auto" w:fill="FFFFFF"/>
    </w:rPr>
  </w:style>
  <w:style w:type="character" w:customStyle="1" w:styleId="Nagweklubstopka1">
    <w:name w:val="Nagłówek lub stopka"/>
    <w:basedOn w:val="Nagweklubstopka"/>
    <w:rsid w:val="001C40CE"/>
    <w:rPr>
      <w:rFonts w:ascii="Times New Roman" w:eastAsia="Times New Roman" w:hAnsi="Times New Roman" w:cs="Times New Roman"/>
      <w:color w:val="000000"/>
      <w:spacing w:val="0"/>
      <w:w w:val="100"/>
      <w:position w:val="0"/>
      <w:shd w:val="clear" w:color="auto" w:fill="FFFFFF"/>
      <w:lang w:val="pl-PL" w:eastAsia="pl-PL" w:bidi="pl-PL"/>
    </w:rPr>
  </w:style>
  <w:style w:type="character" w:customStyle="1" w:styleId="Teksttreci2">
    <w:name w:val="Tekst treści (2)_"/>
    <w:basedOn w:val="Domylnaczcionkaakapitu"/>
    <w:link w:val="Teksttreci21"/>
    <w:rsid w:val="001C40CE"/>
    <w:rPr>
      <w:shd w:val="clear" w:color="auto" w:fill="FFFFFF"/>
    </w:rPr>
  </w:style>
  <w:style w:type="character" w:customStyle="1" w:styleId="PogrubienieTeksttreci2115pt">
    <w:name w:val="Pogrubienie;Tekst treści (2) + 11;5 pt"/>
    <w:basedOn w:val="Teksttreci2"/>
    <w:rsid w:val="001C40CE"/>
    <w:rPr>
      <w:rFonts w:ascii="Arial Unicode MS" w:eastAsia="Arial Unicode MS" w:hAnsi="Arial Unicode MS" w:cs="Arial Unicode MS"/>
      <w:b/>
      <w:bCs/>
      <w:color w:val="000000"/>
      <w:spacing w:val="0"/>
      <w:w w:val="100"/>
      <w:position w:val="0"/>
      <w:sz w:val="23"/>
      <w:szCs w:val="23"/>
      <w:shd w:val="clear" w:color="auto" w:fill="FFFFFF"/>
      <w:lang w:val="pl-PL" w:eastAsia="pl-PL" w:bidi="pl-PL"/>
    </w:rPr>
  </w:style>
  <w:style w:type="paragraph" w:customStyle="1" w:styleId="Nagwek11">
    <w:name w:val="Nagłówek #1"/>
    <w:basedOn w:val="Normalny"/>
    <w:link w:val="Nagwek10"/>
    <w:rsid w:val="001C40CE"/>
    <w:pPr>
      <w:widowControl w:val="0"/>
      <w:shd w:val="clear" w:color="auto" w:fill="FFFFFF"/>
      <w:spacing w:after="0" w:line="413" w:lineRule="exact"/>
      <w:jc w:val="center"/>
      <w:outlineLvl w:val="0"/>
    </w:pPr>
    <w:rPr>
      <w:b/>
      <w:bCs/>
      <w:sz w:val="23"/>
      <w:szCs w:val="23"/>
    </w:rPr>
  </w:style>
  <w:style w:type="paragraph" w:customStyle="1" w:styleId="Nagweklubstopka0">
    <w:name w:val="Nagłówek lub stopka0"/>
    <w:basedOn w:val="Normalny"/>
    <w:link w:val="Nagweklubstopka"/>
    <w:rsid w:val="001C40CE"/>
    <w:pPr>
      <w:widowControl w:val="0"/>
      <w:shd w:val="clear" w:color="auto" w:fill="FFFFFF"/>
      <w:spacing w:after="0" w:line="0" w:lineRule="atLeast"/>
    </w:pPr>
    <w:rPr>
      <w:rFonts w:ascii="Times New Roman" w:eastAsia="Times New Roman" w:hAnsi="Times New Roman" w:cs="Times New Roman"/>
    </w:rPr>
  </w:style>
  <w:style w:type="paragraph" w:customStyle="1" w:styleId="Teksttreci21">
    <w:name w:val="Tekst treści (2)1"/>
    <w:basedOn w:val="Normalny"/>
    <w:link w:val="Teksttreci2"/>
    <w:rsid w:val="001C40CE"/>
    <w:pPr>
      <w:widowControl w:val="0"/>
      <w:shd w:val="clear" w:color="auto" w:fill="FFFFFF"/>
      <w:spacing w:before="360" w:after="540" w:line="0" w:lineRule="atLeast"/>
      <w:ind w:hanging="580"/>
      <w:jc w:val="center"/>
    </w:pPr>
  </w:style>
  <w:style w:type="character" w:customStyle="1" w:styleId="markedcontent">
    <w:name w:val="markedcontent"/>
    <w:basedOn w:val="Domylnaczcionkaakapitu"/>
    <w:rsid w:val="001C40CE"/>
  </w:style>
  <w:style w:type="numbering" w:customStyle="1" w:styleId="Biecalista1">
    <w:name w:val="Bieżąca lista1"/>
    <w:uiPriority w:val="99"/>
    <w:rsid w:val="001C40CE"/>
    <w:pPr>
      <w:numPr>
        <w:numId w:val="4"/>
      </w:numPr>
    </w:pPr>
  </w:style>
  <w:style w:type="paragraph" w:customStyle="1" w:styleId="Standard">
    <w:name w:val="Standard"/>
    <w:rsid w:val="001C40CE"/>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Poprawka">
    <w:name w:val="Revision"/>
    <w:hidden/>
    <w:uiPriority w:val="99"/>
    <w:semiHidden/>
    <w:rsid w:val="001C40CE"/>
    <w:pPr>
      <w:spacing w:after="0" w:line="240" w:lineRule="auto"/>
    </w:pPr>
    <w:rPr>
      <w:rFonts w:ascii="Arial Unicode MS" w:eastAsia="Arial Unicode MS" w:hAnsi="Arial Unicode MS" w:cs="Arial Unicode MS"/>
      <w:color w:val="000000"/>
      <w:sz w:val="24"/>
      <w:szCs w:val="24"/>
      <w:lang w:eastAsia="pl-PL" w:bidi="pl-PL"/>
    </w:rPr>
  </w:style>
  <w:style w:type="paragraph" w:customStyle="1" w:styleId="TableParagraph">
    <w:name w:val="Table Paragraph"/>
    <w:basedOn w:val="Normalny"/>
    <w:uiPriority w:val="1"/>
    <w:qFormat/>
    <w:rsid w:val="001C40CE"/>
    <w:pPr>
      <w:widowControl w:val="0"/>
      <w:autoSpaceDE w:val="0"/>
      <w:autoSpaceDN w:val="0"/>
      <w:spacing w:after="0" w:line="240" w:lineRule="auto"/>
    </w:pPr>
    <w:rPr>
      <w:rFonts w:ascii="Calibri" w:eastAsia="Calibri" w:hAnsi="Calibri" w:cs="Calibri"/>
    </w:rPr>
  </w:style>
  <w:style w:type="character" w:customStyle="1" w:styleId="hgkelc">
    <w:name w:val="hgkelc"/>
    <w:basedOn w:val="Domylnaczcionkaakapitu"/>
    <w:rsid w:val="001C40CE"/>
  </w:style>
  <w:style w:type="character" w:customStyle="1" w:styleId="A4">
    <w:name w:val="A4"/>
    <w:uiPriority w:val="99"/>
    <w:rsid w:val="001C40CE"/>
    <w:rPr>
      <w:color w:val="000000"/>
    </w:rPr>
  </w:style>
  <w:style w:type="paragraph" w:customStyle="1" w:styleId="oznrodzaktutznustawalubrozporzdzenieiorganwydajcy">
    <w:name w:val="oznrodzaktutznustawalubrozporzdzenieiorganwydajcy"/>
    <w:basedOn w:val="Normalny"/>
    <w:rsid w:val="001C40C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ataaktudatauchwalenialubwydaniaaktu">
    <w:name w:val="dataaktudatauchwalenialubwydaniaaktu"/>
    <w:basedOn w:val="Normalny"/>
    <w:rsid w:val="001C40C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ytuaktuprzedmiotregulacjiustawylubrozporzdzenia">
    <w:name w:val="tytuaktuprzedmiotregulacjiustawylubrozporzdzenia"/>
    <w:basedOn w:val="Normalny"/>
    <w:rsid w:val="001C40C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gpindeksgrnyipogrubienie">
    <w:name w:val="igpindeksgrnyipogrubienie"/>
    <w:basedOn w:val="Domylnaczcionkaakapitu"/>
    <w:rsid w:val="001C40CE"/>
  </w:style>
  <w:style w:type="character" w:customStyle="1" w:styleId="Nagwek1Znak">
    <w:name w:val="Nagłówek 1 Znak"/>
    <w:basedOn w:val="Domylnaczcionkaakapitu"/>
    <w:link w:val="Nagwek1"/>
    <w:uiPriority w:val="9"/>
    <w:rsid w:val="0006761F"/>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925599"/>
    <w:rPr>
      <w:rFonts w:asciiTheme="majorHAnsi" w:eastAsiaTheme="majorEastAsia" w:hAnsiTheme="majorHAnsi" w:cstheme="majorBidi"/>
      <w:color w:val="2E74B5" w:themeColor="accent1" w:themeShade="BF"/>
      <w:sz w:val="26"/>
      <w:szCs w:val="26"/>
    </w:rPr>
  </w:style>
  <w:style w:type="character" w:styleId="Nierozpoznanawzmianka">
    <w:name w:val="Unresolved Mention"/>
    <w:basedOn w:val="Domylnaczcionkaakapitu"/>
    <w:uiPriority w:val="99"/>
    <w:semiHidden/>
    <w:unhideWhenUsed/>
    <w:rsid w:val="00304D48"/>
    <w:rPr>
      <w:color w:val="605E5C"/>
      <w:shd w:val="clear" w:color="auto" w:fill="E1DFDD"/>
    </w:rPr>
  </w:style>
  <w:style w:type="character" w:customStyle="1" w:styleId="cf01">
    <w:name w:val="cf01"/>
    <w:basedOn w:val="Domylnaczcionkaakapitu"/>
    <w:rsid w:val="004540C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51572">
      <w:bodyDiv w:val="1"/>
      <w:marLeft w:val="0"/>
      <w:marRight w:val="0"/>
      <w:marTop w:val="0"/>
      <w:marBottom w:val="0"/>
      <w:divBdr>
        <w:top w:val="none" w:sz="0" w:space="0" w:color="auto"/>
        <w:left w:val="none" w:sz="0" w:space="0" w:color="auto"/>
        <w:bottom w:val="none" w:sz="0" w:space="0" w:color="auto"/>
        <w:right w:val="none" w:sz="0" w:space="0" w:color="auto"/>
      </w:divBdr>
    </w:div>
    <w:div w:id="376440937">
      <w:bodyDiv w:val="1"/>
      <w:marLeft w:val="0"/>
      <w:marRight w:val="0"/>
      <w:marTop w:val="0"/>
      <w:marBottom w:val="0"/>
      <w:divBdr>
        <w:top w:val="none" w:sz="0" w:space="0" w:color="auto"/>
        <w:left w:val="none" w:sz="0" w:space="0" w:color="auto"/>
        <w:bottom w:val="none" w:sz="0" w:space="0" w:color="auto"/>
        <w:right w:val="none" w:sz="0" w:space="0" w:color="auto"/>
      </w:divBdr>
      <w:divsChild>
        <w:div w:id="881597025">
          <w:marLeft w:val="547"/>
          <w:marRight w:val="0"/>
          <w:marTop w:val="0"/>
          <w:marBottom w:val="0"/>
          <w:divBdr>
            <w:top w:val="none" w:sz="0" w:space="0" w:color="auto"/>
            <w:left w:val="none" w:sz="0" w:space="0" w:color="auto"/>
            <w:bottom w:val="none" w:sz="0" w:space="0" w:color="auto"/>
            <w:right w:val="none" w:sz="0" w:space="0" w:color="auto"/>
          </w:divBdr>
        </w:div>
      </w:divsChild>
    </w:div>
    <w:div w:id="399406966">
      <w:bodyDiv w:val="1"/>
      <w:marLeft w:val="0"/>
      <w:marRight w:val="0"/>
      <w:marTop w:val="0"/>
      <w:marBottom w:val="0"/>
      <w:divBdr>
        <w:top w:val="none" w:sz="0" w:space="0" w:color="auto"/>
        <w:left w:val="none" w:sz="0" w:space="0" w:color="auto"/>
        <w:bottom w:val="none" w:sz="0" w:space="0" w:color="auto"/>
        <w:right w:val="none" w:sz="0" w:space="0" w:color="auto"/>
      </w:divBdr>
      <w:divsChild>
        <w:div w:id="169491016">
          <w:marLeft w:val="1267"/>
          <w:marRight w:val="0"/>
          <w:marTop w:val="0"/>
          <w:marBottom w:val="0"/>
          <w:divBdr>
            <w:top w:val="none" w:sz="0" w:space="0" w:color="auto"/>
            <w:left w:val="none" w:sz="0" w:space="0" w:color="auto"/>
            <w:bottom w:val="none" w:sz="0" w:space="0" w:color="auto"/>
            <w:right w:val="none" w:sz="0" w:space="0" w:color="auto"/>
          </w:divBdr>
        </w:div>
        <w:div w:id="197664100">
          <w:marLeft w:val="1987"/>
          <w:marRight w:val="0"/>
          <w:marTop w:val="0"/>
          <w:marBottom w:val="0"/>
          <w:divBdr>
            <w:top w:val="none" w:sz="0" w:space="0" w:color="auto"/>
            <w:left w:val="none" w:sz="0" w:space="0" w:color="auto"/>
            <w:bottom w:val="none" w:sz="0" w:space="0" w:color="auto"/>
            <w:right w:val="none" w:sz="0" w:space="0" w:color="auto"/>
          </w:divBdr>
        </w:div>
        <w:div w:id="576205055">
          <w:marLeft w:val="1987"/>
          <w:marRight w:val="0"/>
          <w:marTop w:val="0"/>
          <w:marBottom w:val="0"/>
          <w:divBdr>
            <w:top w:val="none" w:sz="0" w:space="0" w:color="auto"/>
            <w:left w:val="none" w:sz="0" w:space="0" w:color="auto"/>
            <w:bottom w:val="none" w:sz="0" w:space="0" w:color="auto"/>
            <w:right w:val="none" w:sz="0" w:space="0" w:color="auto"/>
          </w:divBdr>
        </w:div>
        <w:div w:id="1243835010">
          <w:marLeft w:val="1987"/>
          <w:marRight w:val="0"/>
          <w:marTop w:val="0"/>
          <w:marBottom w:val="0"/>
          <w:divBdr>
            <w:top w:val="none" w:sz="0" w:space="0" w:color="auto"/>
            <w:left w:val="none" w:sz="0" w:space="0" w:color="auto"/>
            <w:bottom w:val="none" w:sz="0" w:space="0" w:color="auto"/>
            <w:right w:val="none" w:sz="0" w:space="0" w:color="auto"/>
          </w:divBdr>
        </w:div>
        <w:div w:id="1297642623">
          <w:marLeft w:val="547"/>
          <w:marRight w:val="0"/>
          <w:marTop w:val="0"/>
          <w:marBottom w:val="0"/>
          <w:divBdr>
            <w:top w:val="none" w:sz="0" w:space="0" w:color="auto"/>
            <w:left w:val="none" w:sz="0" w:space="0" w:color="auto"/>
            <w:bottom w:val="none" w:sz="0" w:space="0" w:color="auto"/>
            <w:right w:val="none" w:sz="0" w:space="0" w:color="auto"/>
          </w:divBdr>
        </w:div>
        <w:div w:id="1710914273">
          <w:marLeft w:val="1267"/>
          <w:marRight w:val="0"/>
          <w:marTop w:val="0"/>
          <w:marBottom w:val="0"/>
          <w:divBdr>
            <w:top w:val="none" w:sz="0" w:space="0" w:color="auto"/>
            <w:left w:val="none" w:sz="0" w:space="0" w:color="auto"/>
            <w:bottom w:val="none" w:sz="0" w:space="0" w:color="auto"/>
            <w:right w:val="none" w:sz="0" w:space="0" w:color="auto"/>
          </w:divBdr>
        </w:div>
      </w:divsChild>
    </w:div>
    <w:div w:id="457459050">
      <w:bodyDiv w:val="1"/>
      <w:marLeft w:val="0"/>
      <w:marRight w:val="0"/>
      <w:marTop w:val="0"/>
      <w:marBottom w:val="0"/>
      <w:divBdr>
        <w:top w:val="none" w:sz="0" w:space="0" w:color="auto"/>
        <w:left w:val="none" w:sz="0" w:space="0" w:color="auto"/>
        <w:bottom w:val="none" w:sz="0" w:space="0" w:color="auto"/>
        <w:right w:val="none" w:sz="0" w:space="0" w:color="auto"/>
      </w:divBdr>
    </w:div>
    <w:div w:id="480929795">
      <w:bodyDiv w:val="1"/>
      <w:marLeft w:val="0"/>
      <w:marRight w:val="0"/>
      <w:marTop w:val="0"/>
      <w:marBottom w:val="0"/>
      <w:divBdr>
        <w:top w:val="none" w:sz="0" w:space="0" w:color="auto"/>
        <w:left w:val="none" w:sz="0" w:space="0" w:color="auto"/>
        <w:bottom w:val="none" w:sz="0" w:space="0" w:color="auto"/>
        <w:right w:val="none" w:sz="0" w:space="0" w:color="auto"/>
      </w:divBdr>
    </w:div>
    <w:div w:id="491218109">
      <w:bodyDiv w:val="1"/>
      <w:marLeft w:val="0"/>
      <w:marRight w:val="0"/>
      <w:marTop w:val="0"/>
      <w:marBottom w:val="0"/>
      <w:divBdr>
        <w:top w:val="none" w:sz="0" w:space="0" w:color="auto"/>
        <w:left w:val="none" w:sz="0" w:space="0" w:color="auto"/>
        <w:bottom w:val="none" w:sz="0" w:space="0" w:color="auto"/>
        <w:right w:val="none" w:sz="0" w:space="0" w:color="auto"/>
      </w:divBdr>
      <w:divsChild>
        <w:div w:id="89736441">
          <w:marLeft w:val="0"/>
          <w:marRight w:val="0"/>
          <w:marTop w:val="0"/>
          <w:marBottom w:val="0"/>
          <w:divBdr>
            <w:top w:val="none" w:sz="0" w:space="0" w:color="auto"/>
            <w:left w:val="none" w:sz="0" w:space="0" w:color="auto"/>
            <w:bottom w:val="none" w:sz="0" w:space="0" w:color="auto"/>
            <w:right w:val="none" w:sz="0" w:space="0" w:color="auto"/>
          </w:divBdr>
          <w:divsChild>
            <w:div w:id="224217667">
              <w:marLeft w:val="0"/>
              <w:marRight w:val="0"/>
              <w:marTop w:val="0"/>
              <w:marBottom w:val="0"/>
              <w:divBdr>
                <w:top w:val="none" w:sz="0" w:space="0" w:color="auto"/>
                <w:left w:val="none" w:sz="0" w:space="0" w:color="auto"/>
                <w:bottom w:val="none" w:sz="0" w:space="0" w:color="auto"/>
                <w:right w:val="none" w:sz="0" w:space="0" w:color="auto"/>
              </w:divBdr>
            </w:div>
          </w:divsChild>
        </w:div>
        <w:div w:id="878787936">
          <w:marLeft w:val="0"/>
          <w:marRight w:val="0"/>
          <w:marTop w:val="0"/>
          <w:marBottom w:val="0"/>
          <w:divBdr>
            <w:top w:val="none" w:sz="0" w:space="0" w:color="auto"/>
            <w:left w:val="none" w:sz="0" w:space="0" w:color="auto"/>
            <w:bottom w:val="none" w:sz="0" w:space="0" w:color="auto"/>
            <w:right w:val="none" w:sz="0" w:space="0" w:color="auto"/>
          </w:divBdr>
          <w:divsChild>
            <w:div w:id="1803765896">
              <w:marLeft w:val="0"/>
              <w:marRight w:val="0"/>
              <w:marTop w:val="0"/>
              <w:marBottom w:val="0"/>
              <w:divBdr>
                <w:top w:val="none" w:sz="0" w:space="0" w:color="auto"/>
                <w:left w:val="none" w:sz="0" w:space="0" w:color="auto"/>
                <w:bottom w:val="none" w:sz="0" w:space="0" w:color="auto"/>
                <w:right w:val="none" w:sz="0" w:space="0" w:color="auto"/>
              </w:divBdr>
            </w:div>
          </w:divsChild>
        </w:div>
        <w:div w:id="937374322">
          <w:marLeft w:val="0"/>
          <w:marRight w:val="0"/>
          <w:marTop w:val="0"/>
          <w:marBottom w:val="0"/>
          <w:divBdr>
            <w:top w:val="none" w:sz="0" w:space="0" w:color="auto"/>
            <w:left w:val="none" w:sz="0" w:space="0" w:color="auto"/>
            <w:bottom w:val="none" w:sz="0" w:space="0" w:color="auto"/>
            <w:right w:val="none" w:sz="0" w:space="0" w:color="auto"/>
          </w:divBdr>
          <w:divsChild>
            <w:div w:id="1203396729">
              <w:marLeft w:val="0"/>
              <w:marRight w:val="0"/>
              <w:marTop w:val="0"/>
              <w:marBottom w:val="0"/>
              <w:divBdr>
                <w:top w:val="none" w:sz="0" w:space="0" w:color="auto"/>
                <w:left w:val="none" w:sz="0" w:space="0" w:color="auto"/>
                <w:bottom w:val="none" w:sz="0" w:space="0" w:color="auto"/>
                <w:right w:val="none" w:sz="0" w:space="0" w:color="auto"/>
              </w:divBdr>
            </w:div>
          </w:divsChild>
        </w:div>
        <w:div w:id="1195391187">
          <w:marLeft w:val="0"/>
          <w:marRight w:val="0"/>
          <w:marTop w:val="0"/>
          <w:marBottom w:val="0"/>
          <w:divBdr>
            <w:top w:val="none" w:sz="0" w:space="0" w:color="auto"/>
            <w:left w:val="none" w:sz="0" w:space="0" w:color="auto"/>
            <w:bottom w:val="none" w:sz="0" w:space="0" w:color="auto"/>
            <w:right w:val="none" w:sz="0" w:space="0" w:color="auto"/>
          </w:divBdr>
          <w:divsChild>
            <w:div w:id="116261747">
              <w:marLeft w:val="0"/>
              <w:marRight w:val="0"/>
              <w:marTop w:val="0"/>
              <w:marBottom w:val="0"/>
              <w:divBdr>
                <w:top w:val="none" w:sz="0" w:space="0" w:color="auto"/>
                <w:left w:val="none" w:sz="0" w:space="0" w:color="auto"/>
                <w:bottom w:val="none" w:sz="0" w:space="0" w:color="auto"/>
                <w:right w:val="none" w:sz="0" w:space="0" w:color="auto"/>
              </w:divBdr>
            </w:div>
            <w:div w:id="260987786">
              <w:marLeft w:val="0"/>
              <w:marRight w:val="0"/>
              <w:marTop w:val="0"/>
              <w:marBottom w:val="0"/>
              <w:divBdr>
                <w:top w:val="none" w:sz="0" w:space="0" w:color="auto"/>
                <w:left w:val="none" w:sz="0" w:space="0" w:color="auto"/>
                <w:bottom w:val="none" w:sz="0" w:space="0" w:color="auto"/>
                <w:right w:val="none" w:sz="0" w:space="0" w:color="auto"/>
              </w:divBdr>
              <w:divsChild>
                <w:div w:id="851845019">
                  <w:marLeft w:val="0"/>
                  <w:marRight w:val="0"/>
                  <w:marTop w:val="0"/>
                  <w:marBottom w:val="0"/>
                  <w:divBdr>
                    <w:top w:val="none" w:sz="0" w:space="0" w:color="auto"/>
                    <w:left w:val="none" w:sz="0" w:space="0" w:color="auto"/>
                    <w:bottom w:val="none" w:sz="0" w:space="0" w:color="auto"/>
                    <w:right w:val="none" w:sz="0" w:space="0" w:color="auto"/>
                  </w:divBdr>
                </w:div>
              </w:divsChild>
            </w:div>
            <w:div w:id="962275929">
              <w:marLeft w:val="0"/>
              <w:marRight w:val="0"/>
              <w:marTop w:val="0"/>
              <w:marBottom w:val="0"/>
              <w:divBdr>
                <w:top w:val="none" w:sz="0" w:space="0" w:color="auto"/>
                <w:left w:val="none" w:sz="0" w:space="0" w:color="auto"/>
                <w:bottom w:val="none" w:sz="0" w:space="0" w:color="auto"/>
                <w:right w:val="none" w:sz="0" w:space="0" w:color="auto"/>
              </w:divBdr>
              <w:divsChild>
                <w:div w:id="220599169">
                  <w:marLeft w:val="0"/>
                  <w:marRight w:val="0"/>
                  <w:marTop w:val="0"/>
                  <w:marBottom w:val="0"/>
                  <w:divBdr>
                    <w:top w:val="none" w:sz="0" w:space="0" w:color="auto"/>
                    <w:left w:val="none" w:sz="0" w:space="0" w:color="auto"/>
                    <w:bottom w:val="none" w:sz="0" w:space="0" w:color="auto"/>
                    <w:right w:val="none" w:sz="0" w:space="0" w:color="auto"/>
                  </w:divBdr>
                </w:div>
              </w:divsChild>
            </w:div>
            <w:div w:id="1365059315">
              <w:marLeft w:val="0"/>
              <w:marRight w:val="0"/>
              <w:marTop w:val="0"/>
              <w:marBottom w:val="0"/>
              <w:divBdr>
                <w:top w:val="none" w:sz="0" w:space="0" w:color="auto"/>
                <w:left w:val="none" w:sz="0" w:space="0" w:color="auto"/>
                <w:bottom w:val="none" w:sz="0" w:space="0" w:color="auto"/>
                <w:right w:val="none" w:sz="0" w:space="0" w:color="auto"/>
              </w:divBdr>
              <w:divsChild>
                <w:div w:id="1795247358">
                  <w:marLeft w:val="0"/>
                  <w:marRight w:val="0"/>
                  <w:marTop w:val="0"/>
                  <w:marBottom w:val="0"/>
                  <w:divBdr>
                    <w:top w:val="none" w:sz="0" w:space="0" w:color="auto"/>
                    <w:left w:val="none" w:sz="0" w:space="0" w:color="auto"/>
                    <w:bottom w:val="none" w:sz="0" w:space="0" w:color="auto"/>
                    <w:right w:val="none" w:sz="0" w:space="0" w:color="auto"/>
                  </w:divBdr>
                </w:div>
              </w:divsChild>
            </w:div>
            <w:div w:id="1440176001">
              <w:marLeft w:val="0"/>
              <w:marRight w:val="0"/>
              <w:marTop w:val="0"/>
              <w:marBottom w:val="0"/>
              <w:divBdr>
                <w:top w:val="none" w:sz="0" w:space="0" w:color="auto"/>
                <w:left w:val="none" w:sz="0" w:space="0" w:color="auto"/>
                <w:bottom w:val="none" w:sz="0" w:space="0" w:color="auto"/>
                <w:right w:val="none" w:sz="0" w:space="0" w:color="auto"/>
              </w:divBdr>
              <w:divsChild>
                <w:div w:id="1678460395">
                  <w:marLeft w:val="0"/>
                  <w:marRight w:val="0"/>
                  <w:marTop w:val="0"/>
                  <w:marBottom w:val="0"/>
                  <w:divBdr>
                    <w:top w:val="none" w:sz="0" w:space="0" w:color="auto"/>
                    <w:left w:val="none" w:sz="0" w:space="0" w:color="auto"/>
                    <w:bottom w:val="none" w:sz="0" w:space="0" w:color="auto"/>
                    <w:right w:val="none" w:sz="0" w:space="0" w:color="auto"/>
                  </w:divBdr>
                </w:div>
              </w:divsChild>
            </w:div>
            <w:div w:id="2023777606">
              <w:marLeft w:val="0"/>
              <w:marRight w:val="0"/>
              <w:marTop w:val="0"/>
              <w:marBottom w:val="0"/>
              <w:divBdr>
                <w:top w:val="none" w:sz="0" w:space="0" w:color="auto"/>
                <w:left w:val="none" w:sz="0" w:space="0" w:color="auto"/>
                <w:bottom w:val="none" w:sz="0" w:space="0" w:color="auto"/>
                <w:right w:val="none" w:sz="0" w:space="0" w:color="auto"/>
              </w:divBdr>
              <w:divsChild>
                <w:div w:id="124538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456084">
          <w:marLeft w:val="0"/>
          <w:marRight w:val="0"/>
          <w:marTop w:val="0"/>
          <w:marBottom w:val="0"/>
          <w:divBdr>
            <w:top w:val="none" w:sz="0" w:space="0" w:color="auto"/>
            <w:left w:val="none" w:sz="0" w:space="0" w:color="auto"/>
            <w:bottom w:val="none" w:sz="0" w:space="0" w:color="auto"/>
            <w:right w:val="none" w:sz="0" w:space="0" w:color="auto"/>
          </w:divBdr>
          <w:divsChild>
            <w:div w:id="1660113431">
              <w:marLeft w:val="0"/>
              <w:marRight w:val="0"/>
              <w:marTop w:val="0"/>
              <w:marBottom w:val="0"/>
              <w:divBdr>
                <w:top w:val="none" w:sz="0" w:space="0" w:color="auto"/>
                <w:left w:val="none" w:sz="0" w:space="0" w:color="auto"/>
                <w:bottom w:val="none" w:sz="0" w:space="0" w:color="auto"/>
                <w:right w:val="none" w:sz="0" w:space="0" w:color="auto"/>
              </w:divBdr>
            </w:div>
          </w:divsChild>
        </w:div>
        <w:div w:id="1355614454">
          <w:marLeft w:val="0"/>
          <w:marRight w:val="0"/>
          <w:marTop w:val="0"/>
          <w:marBottom w:val="0"/>
          <w:divBdr>
            <w:top w:val="none" w:sz="0" w:space="0" w:color="auto"/>
            <w:left w:val="none" w:sz="0" w:space="0" w:color="auto"/>
            <w:bottom w:val="none" w:sz="0" w:space="0" w:color="auto"/>
            <w:right w:val="none" w:sz="0" w:space="0" w:color="auto"/>
          </w:divBdr>
        </w:div>
        <w:div w:id="1514300316">
          <w:marLeft w:val="0"/>
          <w:marRight w:val="0"/>
          <w:marTop w:val="0"/>
          <w:marBottom w:val="0"/>
          <w:divBdr>
            <w:top w:val="none" w:sz="0" w:space="0" w:color="auto"/>
            <w:left w:val="none" w:sz="0" w:space="0" w:color="auto"/>
            <w:bottom w:val="none" w:sz="0" w:space="0" w:color="auto"/>
            <w:right w:val="none" w:sz="0" w:space="0" w:color="auto"/>
          </w:divBdr>
          <w:divsChild>
            <w:div w:id="374811296">
              <w:marLeft w:val="0"/>
              <w:marRight w:val="0"/>
              <w:marTop w:val="0"/>
              <w:marBottom w:val="0"/>
              <w:divBdr>
                <w:top w:val="none" w:sz="0" w:space="0" w:color="auto"/>
                <w:left w:val="none" w:sz="0" w:space="0" w:color="auto"/>
                <w:bottom w:val="none" w:sz="0" w:space="0" w:color="auto"/>
                <w:right w:val="none" w:sz="0" w:space="0" w:color="auto"/>
              </w:divBdr>
            </w:div>
          </w:divsChild>
        </w:div>
        <w:div w:id="1886331343">
          <w:marLeft w:val="0"/>
          <w:marRight w:val="0"/>
          <w:marTop w:val="0"/>
          <w:marBottom w:val="0"/>
          <w:divBdr>
            <w:top w:val="none" w:sz="0" w:space="0" w:color="auto"/>
            <w:left w:val="none" w:sz="0" w:space="0" w:color="auto"/>
            <w:bottom w:val="none" w:sz="0" w:space="0" w:color="auto"/>
            <w:right w:val="none" w:sz="0" w:space="0" w:color="auto"/>
          </w:divBdr>
          <w:divsChild>
            <w:div w:id="169103819">
              <w:marLeft w:val="0"/>
              <w:marRight w:val="0"/>
              <w:marTop w:val="0"/>
              <w:marBottom w:val="0"/>
              <w:divBdr>
                <w:top w:val="none" w:sz="0" w:space="0" w:color="auto"/>
                <w:left w:val="none" w:sz="0" w:space="0" w:color="auto"/>
                <w:bottom w:val="none" w:sz="0" w:space="0" w:color="auto"/>
                <w:right w:val="none" w:sz="0" w:space="0" w:color="auto"/>
              </w:divBdr>
            </w:div>
          </w:divsChild>
        </w:div>
        <w:div w:id="1903835020">
          <w:marLeft w:val="0"/>
          <w:marRight w:val="0"/>
          <w:marTop w:val="0"/>
          <w:marBottom w:val="0"/>
          <w:divBdr>
            <w:top w:val="none" w:sz="0" w:space="0" w:color="auto"/>
            <w:left w:val="none" w:sz="0" w:space="0" w:color="auto"/>
            <w:bottom w:val="none" w:sz="0" w:space="0" w:color="auto"/>
            <w:right w:val="none" w:sz="0" w:space="0" w:color="auto"/>
          </w:divBdr>
          <w:divsChild>
            <w:div w:id="290596471">
              <w:marLeft w:val="0"/>
              <w:marRight w:val="0"/>
              <w:marTop w:val="0"/>
              <w:marBottom w:val="0"/>
              <w:divBdr>
                <w:top w:val="none" w:sz="0" w:space="0" w:color="auto"/>
                <w:left w:val="none" w:sz="0" w:space="0" w:color="auto"/>
                <w:bottom w:val="none" w:sz="0" w:space="0" w:color="auto"/>
                <w:right w:val="none" w:sz="0" w:space="0" w:color="auto"/>
              </w:divBdr>
              <w:divsChild>
                <w:div w:id="1173446596">
                  <w:marLeft w:val="0"/>
                  <w:marRight w:val="0"/>
                  <w:marTop w:val="0"/>
                  <w:marBottom w:val="0"/>
                  <w:divBdr>
                    <w:top w:val="none" w:sz="0" w:space="0" w:color="auto"/>
                    <w:left w:val="none" w:sz="0" w:space="0" w:color="auto"/>
                    <w:bottom w:val="none" w:sz="0" w:space="0" w:color="auto"/>
                    <w:right w:val="none" w:sz="0" w:space="0" w:color="auto"/>
                  </w:divBdr>
                </w:div>
              </w:divsChild>
            </w:div>
            <w:div w:id="324936217">
              <w:marLeft w:val="0"/>
              <w:marRight w:val="0"/>
              <w:marTop w:val="0"/>
              <w:marBottom w:val="0"/>
              <w:divBdr>
                <w:top w:val="none" w:sz="0" w:space="0" w:color="auto"/>
                <w:left w:val="none" w:sz="0" w:space="0" w:color="auto"/>
                <w:bottom w:val="none" w:sz="0" w:space="0" w:color="auto"/>
                <w:right w:val="none" w:sz="0" w:space="0" w:color="auto"/>
              </w:divBdr>
              <w:divsChild>
                <w:div w:id="1062874422">
                  <w:marLeft w:val="0"/>
                  <w:marRight w:val="0"/>
                  <w:marTop w:val="0"/>
                  <w:marBottom w:val="0"/>
                  <w:divBdr>
                    <w:top w:val="none" w:sz="0" w:space="0" w:color="auto"/>
                    <w:left w:val="none" w:sz="0" w:space="0" w:color="auto"/>
                    <w:bottom w:val="none" w:sz="0" w:space="0" w:color="auto"/>
                    <w:right w:val="none" w:sz="0" w:space="0" w:color="auto"/>
                  </w:divBdr>
                </w:div>
              </w:divsChild>
            </w:div>
            <w:div w:id="609897600">
              <w:marLeft w:val="0"/>
              <w:marRight w:val="0"/>
              <w:marTop w:val="0"/>
              <w:marBottom w:val="0"/>
              <w:divBdr>
                <w:top w:val="none" w:sz="0" w:space="0" w:color="auto"/>
                <w:left w:val="none" w:sz="0" w:space="0" w:color="auto"/>
                <w:bottom w:val="none" w:sz="0" w:space="0" w:color="auto"/>
                <w:right w:val="none" w:sz="0" w:space="0" w:color="auto"/>
              </w:divBdr>
              <w:divsChild>
                <w:div w:id="67044974">
                  <w:marLeft w:val="0"/>
                  <w:marRight w:val="0"/>
                  <w:marTop w:val="0"/>
                  <w:marBottom w:val="0"/>
                  <w:divBdr>
                    <w:top w:val="none" w:sz="0" w:space="0" w:color="auto"/>
                    <w:left w:val="none" w:sz="0" w:space="0" w:color="auto"/>
                    <w:bottom w:val="none" w:sz="0" w:space="0" w:color="auto"/>
                    <w:right w:val="none" w:sz="0" w:space="0" w:color="auto"/>
                  </w:divBdr>
                </w:div>
              </w:divsChild>
            </w:div>
            <w:div w:id="1263105475">
              <w:marLeft w:val="0"/>
              <w:marRight w:val="0"/>
              <w:marTop w:val="0"/>
              <w:marBottom w:val="0"/>
              <w:divBdr>
                <w:top w:val="none" w:sz="0" w:space="0" w:color="auto"/>
                <w:left w:val="none" w:sz="0" w:space="0" w:color="auto"/>
                <w:bottom w:val="none" w:sz="0" w:space="0" w:color="auto"/>
                <w:right w:val="none" w:sz="0" w:space="0" w:color="auto"/>
              </w:divBdr>
              <w:divsChild>
                <w:div w:id="540480599">
                  <w:marLeft w:val="0"/>
                  <w:marRight w:val="0"/>
                  <w:marTop w:val="0"/>
                  <w:marBottom w:val="0"/>
                  <w:divBdr>
                    <w:top w:val="none" w:sz="0" w:space="0" w:color="auto"/>
                    <w:left w:val="none" w:sz="0" w:space="0" w:color="auto"/>
                    <w:bottom w:val="none" w:sz="0" w:space="0" w:color="auto"/>
                    <w:right w:val="none" w:sz="0" w:space="0" w:color="auto"/>
                  </w:divBdr>
                </w:div>
              </w:divsChild>
            </w:div>
            <w:div w:id="1620531219">
              <w:marLeft w:val="0"/>
              <w:marRight w:val="0"/>
              <w:marTop w:val="0"/>
              <w:marBottom w:val="0"/>
              <w:divBdr>
                <w:top w:val="none" w:sz="0" w:space="0" w:color="auto"/>
                <w:left w:val="none" w:sz="0" w:space="0" w:color="auto"/>
                <w:bottom w:val="none" w:sz="0" w:space="0" w:color="auto"/>
                <w:right w:val="none" w:sz="0" w:space="0" w:color="auto"/>
              </w:divBdr>
              <w:divsChild>
                <w:div w:id="1539007427">
                  <w:marLeft w:val="0"/>
                  <w:marRight w:val="0"/>
                  <w:marTop w:val="0"/>
                  <w:marBottom w:val="0"/>
                  <w:divBdr>
                    <w:top w:val="none" w:sz="0" w:space="0" w:color="auto"/>
                    <w:left w:val="none" w:sz="0" w:space="0" w:color="auto"/>
                    <w:bottom w:val="none" w:sz="0" w:space="0" w:color="auto"/>
                    <w:right w:val="none" w:sz="0" w:space="0" w:color="auto"/>
                  </w:divBdr>
                </w:div>
              </w:divsChild>
            </w:div>
            <w:div w:id="1630816401">
              <w:marLeft w:val="0"/>
              <w:marRight w:val="0"/>
              <w:marTop w:val="0"/>
              <w:marBottom w:val="0"/>
              <w:divBdr>
                <w:top w:val="none" w:sz="0" w:space="0" w:color="auto"/>
                <w:left w:val="none" w:sz="0" w:space="0" w:color="auto"/>
                <w:bottom w:val="none" w:sz="0" w:space="0" w:color="auto"/>
                <w:right w:val="none" w:sz="0" w:space="0" w:color="auto"/>
              </w:divBdr>
              <w:divsChild>
                <w:div w:id="1888568367">
                  <w:marLeft w:val="0"/>
                  <w:marRight w:val="0"/>
                  <w:marTop w:val="0"/>
                  <w:marBottom w:val="0"/>
                  <w:divBdr>
                    <w:top w:val="none" w:sz="0" w:space="0" w:color="auto"/>
                    <w:left w:val="none" w:sz="0" w:space="0" w:color="auto"/>
                    <w:bottom w:val="none" w:sz="0" w:space="0" w:color="auto"/>
                    <w:right w:val="none" w:sz="0" w:space="0" w:color="auto"/>
                  </w:divBdr>
                </w:div>
              </w:divsChild>
            </w:div>
            <w:div w:id="1903174900">
              <w:marLeft w:val="0"/>
              <w:marRight w:val="0"/>
              <w:marTop w:val="0"/>
              <w:marBottom w:val="0"/>
              <w:divBdr>
                <w:top w:val="none" w:sz="0" w:space="0" w:color="auto"/>
                <w:left w:val="none" w:sz="0" w:space="0" w:color="auto"/>
                <w:bottom w:val="none" w:sz="0" w:space="0" w:color="auto"/>
                <w:right w:val="none" w:sz="0" w:space="0" w:color="auto"/>
              </w:divBdr>
              <w:divsChild>
                <w:div w:id="2055613372">
                  <w:marLeft w:val="0"/>
                  <w:marRight w:val="0"/>
                  <w:marTop w:val="0"/>
                  <w:marBottom w:val="0"/>
                  <w:divBdr>
                    <w:top w:val="none" w:sz="0" w:space="0" w:color="auto"/>
                    <w:left w:val="none" w:sz="0" w:space="0" w:color="auto"/>
                    <w:bottom w:val="none" w:sz="0" w:space="0" w:color="auto"/>
                    <w:right w:val="none" w:sz="0" w:space="0" w:color="auto"/>
                  </w:divBdr>
                </w:div>
              </w:divsChild>
            </w:div>
            <w:div w:id="2052267922">
              <w:marLeft w:val="0"/>
              <w:marRight w:val="0"/>
              <w:marTop w:val="0"/>
              <w:marBottom w:val="0"/>
              <w:divBdr>
                <w:top w:val="none" w:sz="0" w:space="0" w:color="auto"/>
                <w:left w:val="none" w:sz="0" w:space="0" w:color="auto"/>
                <w:bottom w:val="none" w:sz="0" w:space="0" w:color="auto"/>
                <w:right w:val="none" w:sz="0" w:space="0" w:color="auto"/>
              </w:divBdr>
              <w:divsChild>
                <w:div w:id="721177298">
                  <w:marLeft w:val="0"/>
                  <w:marRight w:val="0"/>
                  <w:marTop w:val="0"/>
                  <w:marBottom w:val="0"/>
                  <w:divBdr>
                    <w:top w:val="none" w:sz="0" w:space="0" w:color="auto"/>
                    <w:left w:val="none" w:sz="0" w:space="0" w:color="auto"/>
                    <w:bottom w:val="none" w:sz="0" w:space="0" w:color="auto"/>
                    <w:right w:val="none" w:sz="0" w:space="0" w:color="auto"/>
                  </w:divBdr>
                </w:div>
              </w:divsChild>
            </w:div>
            <w:div w:id="2098475344">
              <w:marLeft w:val="0"/>
              <w:marRight w:val="0"/>
              <w:marTop w:val="0"/>
              <w:marBottom w:val="0"/>
              <w:divBdr>
                <w:top w:val="none" w:sz="0" w:space="0" w:color="auto"/>
                <w:left w:val="none" w:sz="0" w:space="0" w:color="auto"/>
                <w:bottom w:val="none" w:sz="0" w:space="0" w:color="auto"/>
                <w:right w:val="none" w:sz="0" w:space="0" w:color="auto"/>
              </w:divBdr>
            </w:div>
          </w:divsChild>
        </w:div>
        <w:div w:id="1913151787">
          <w:marLeft w:val="0"/>
          <w:marRight w:val="0"/>
          <w:marTop w:val="0"/>
          <w:marBottom w:val="0"/>
          <w:divBdr>
            <w:top w:val="none" w:sz="0" w:space="0" w:color="auto"/>
            <w:left w:val="none" w:sz="0" w:space="0" w:color="auto"/>
            <w:bottom w:val="none" w:sz="0" w:space="0" w:color="auto"/>
            <w:right w:val="none" w:sz="0" w:space="0" w:color="auto"/>
          </w:divBdr>
          <w:divsChild>
            <w:div w:id="1485505893">
              <w:marLeft w:val="0"/>
              <w:marRight w:val="0"/>
              <w:marTop w:val="0"/>
              <w:marBottom w:val="0"/>
              <w:divBdr>
                <w:top w:val="none" w:sz="0" w:space="0" w:color="auto"/>
                <w:left w:val="none" w:sz="0" w:space="0" w:color="auto"/>
                <w:bottom w:val="none" w:sz="0" w:space="0" w:color="auto"/>
                <w:right w:val="none" w:sz="0" w:space="0" w:color="auto"/>
              </w:divBdr>
            </w:div>
          </w:divsChild>
        </w:div>
        <w:div w:id="2105346008">
          <w:marLeft w:val="0"/>
          <w:marRight w:val="0"/>
          <w:marTop w:val="0"/>
          <w:marBottom w:val="0"/>
          <w:divBdr>
            <w:top w:val="none" w:sz="0" w:space="0" w:color="auto"/>
            <w:left w:val="none" w:sz="0" w:space="0" w:color="auto"/>
            <w:bottom w:val="none" w:sz="0" w:space="0" w:color="auto"/>
            <w:right w:val="none" w:sz="0" w:space="0" w:color="auto"/>
          </w:divBdr>
          <w:divsChild>
            <w:div w:id="103338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64">
      <w:bodyDiv w:val="1"/>
      <w:marLeft w:val="0"/>
      <w:marRight w:val="0"/>
      <w:marTop w:val="0"/>
      <w:marBottom w:val="0"/>
      <w:divBdr>
        <w:top w:val="none" w:sz="0" w:space="0" w:color="auto"/>
        <w:left w:val="none" w:sz="0" w:space="0" w:color="auto"/>
        <w:bottom w:val="none" w:sz="0" w:space="0" w:color="auto"/>
        <w:right w:val="none" w:sz="0" w:space="0" w:color="auto"/>
      </w:divBdr>
    </w:div>
    <w:div w:id="703870615">
      <w:bodyDiv w:val="1"/>
      <w:marLeft w:val="0"/>
      <w:marRight w:val="0"/>
      <w:marTop w:val="0"/>
      <w:marBottom w:val="0"/>
      <w:divBdr>
        <w:top w:val="none" w:sz="0" w:space="0" w:color="auto"/>
        <w:left w:val="none" w:sz="0" w:space="0" w:color="auto"/>
        <w:bottom w:val="none" w:sz="0" w:space="0" w:color="auto"/>
        <w:right w:val="none" w:sz="0" w:space="0" w:color="auto"/>
      </w:divBdr>
      <w:divsChild>
        <w:div w:id="416557143">
          <w:marLeft w:val="547"/>
          <w:marRight w:val="0"/>
          <w:marTop w:val="0"/>
          <w:marBottom w:val="0"/>
          <w:divBdr>
            <w:top w:val="none" w:sz="0" w:space="0" w:color="auto"/>
            <w:left w:val="none" w:sz="0" w:space="0" w:color="auto"/>
            <w:bottom w:val="none" w:sz="0" w:space="0" w:color="auto"/>
            <w:right w:val="none" w:sz="0" w:space="0" w:color="auto"/>
          </w:divBdr>
        </w:div>
      </w:divsChild>
    </w:div>
    <w:div w:id="891117921">
      <w:bodyDiv w:val="1"/>
      <w:marLeft w:val="0"/>
      <w:marRight w:val="0"/>
      <w:marTop w:val="0"/>
      <w:marBottom w:val="0"/>
      <w:divBdr>
        <w:top w:val="none" w:sz="0" w:space="0" w:color="auto"/>
        <w:left w:val="none" w:sz="0" w:space="0" w:color="auto"/>
        <w:bottom w:val="none" w:sz="0" w:space="0" w:color="auto"/>
        <w:right w:val="none" w:sz="0" w:space="0" w:color="auto"/>
      </w:divBdr>
    </w:div>
    <w:div w:id="1038581384">
      <w:bodyDiv w:val="1"/>
      <w:marLeft w:val="0"/>
      <w:marRight w:val="0"/>
      <w:marTop w:val="0"/>
      <w:marBottom w:val="0"/>
      <w:divBdr>
        <w:top w:val="none" w:sz="0" w:space="0" w:color="auto"/>
        <w:left w:val="none" w:sz="0" w:space="0" w:color="auto"/>
        <w:bottom w:val="none" w:sz="0" w:space="0" w:color="auto"/>
        <w:right w:val="none" w:sz="0" w:space="0" w:color="auto"/>
      </w:divBdr>
    </w:div>
    <w:div w:id="1517227070">
      <w:bodyDiv w:val="1"/>
      <w:marLeft w:val="0"/>
      <w:marRight w:val="0"/>
      <w:marTop w:val="0"/>
      <w:marBottom w:val="0"/>
      <w:divBdr>
        <w:top w:val="none" w:sz="0" w:space="0" w:color="auto"/>
        <w:left w:val="none" w:sz="0" w:space="0" w:color="auto"/>
        <w:bottom w:val="none" w:sz="0" w:space="0" w:color="auto"/>
        <w:right w:val="none" w:sz="0" w:space="0" w:color="auto"/>
      </w:divBdr>
      <w:divsChild>
        <w:div w:id="1174690935">
          <w:marLeft w:val="547"/>
          <w:marRight w:val="0"/>
          <w:marTop w:val="0"/>
          <w:marBottom w:val="0"/>
          <w:divBdr>
            <w:top w:val="none" w:sz="0" w:space="0" w:color="auto"/>
            <w:left w:val="none" w:sz="0" w:space="0" w:color="auto"/>
            <w:bottom w:val="none" w:sz="0" w:space="0" w:color="auto"/>
            <w:right w:val="none" w:sz="0" w:space="0" w:color="auto"/>
          </w:divBdr>
        </w:div>
      </w:divsChild>
    </w:div>
    <w:div w:id="1571188669">
      <w:bodyDiv w:val="1"/>
      <w:marLeft w:val="0"/>
      <w:marRight w:val="0"/>
      <w:marTop w:val="0"/>
      <w:marBottom w:val="0"/>
      <w:divBdr>
        <w:top w:val="none" w:sz="0" w:space="0" w:color="auto"/>
        <w:left w:val="none" w:sz="0" w:space="0" w:color="auto"/>
        <w:bottom w:val="none" w:sz="0" w:space="0" w:color="auto"/>
        <w:right w:val="none" w:sz="0" w:space="0" w:color="auto"/>
      </w:divBdr>
    </w:div>
    <w:div w:id="1576016625">
      <w:bodyDiv w:val="1"/>
      <w:marLeft w:val="0"/>
      <w:marRight w:val="0"/>
      <w:marTop w:val="0"/>
      <w:marBottom w:val="0"/>
      <w:divBdr>
        <w:top w:val="none" w:sz="0" w:space="0" w:color="auto"/>
        <w:left w:val="none" w:sz="0" w:space="0" w:color="auto"/>
        <w:bottom w:val="none" w:sz="0" w:space="0" w:color="auto"/>
        <w:right w:val="none" w:sz="0" w:space="0" w:color="auto"/>
      </w:divBdr>
    </w:div>
    <w:div w:id="1632058829">
      <w:bodyDiv w:val="1"/>
      <w:marLeft w:val="0"/>
      <w:marRight w:val="0"/>
      <w:marTop w:val="0"/>
      <w:marBottom w:val="0"/>
      <w:divBdr>
        <w:top w:val="none" w:sz="0" w:space="0" w:color="auto"/>
        <w:left w:val="none" w:sz="0" w:space="0" w:color="auto"/>
        <w:bottom w:val="none" w:sz="0" w:space="0" w:color="auto"/>
        <w:right w:val="none" w:sz="0" w:space="0" w:color="auto"/>
      </w:divBdr>
    </w:div>
    <w:div w:id="1679771002">
      <w:bodyDiv w:val="1"/>
      <w:marLeft w:val="0"/>
      <w:marRight w:val="0"/>
      <w:marTop w:val="0"/>
      <w:marBottom w:val="0"/>
      <w:divBdr>
        <w:top w:val="none" w:sz="0" w:space="0" w:color="auto"/>
        <w:left w:val="none" w:sz="0" w:space="0" w:color="auto"/>
        <w:bottom w:val="none" w:sz="0" w:space="0" w:color="auto"/>
        <w:right w:val="none" w:sz="0" w:space="0" w:color="auto"/>
      </w:divBdr>
      <w:divsChild>
        <w:div w:id="626081380">
          <w:marLeft w:val="0"/>
          <w:marRight w:val="0"/>
          <w:marTop w:val="0"/>
          <w:marBottom w:val="0"/>
          <w:divBdr>
            <w:top w:val="none" w:sz="0" w:space="0" w:color="auto"/>
            <w:left w:val="none" w:sz="0" w:space="0" w:color="auto"/>
            <w:bottom w:val="none" w:sz="0" w:space="0" w:color="auto"/>
            <w:right w:val="none" w:sz="0" w:space="0" w:color="auto"/>
          </w:divBdr>
          <w:divsChild>
            <w:div w:id="54283934">
              <w:marLeft w:val="0"/>
              <w:marRight w:val="0"/>
              <w:marTop w:val="0"/>
              <w:marBottom w:val="0"/>
              <w:divBdr>
                <w:top w:val="none" w:sz="0" w:space="0" w:color="auto"/>
                <w:left w:val="none" w:sz="0" w:space="0" w:color="auto"/>
                <w:bottom w:val="none" w:sz="0" w:space="0" w:color="auto"/>
                <w:right w:val="none" w:sz="0" w:space="0" w:color="auto"/>
              </w:divBdr>
              <w:divsChild>
                <w:div w:id="556672910">
                  <w:marLeft w:val="0"/>
                  <w:marRight w:val="0"/>
                  <w:marTop w:val="0"/>
                  <w:marBottom w:val="0"/>
                  <w:divBdr>
                    <w:top w:val="none" w:sz="0" w:space="0" w:color="auto"/>
                    <w:left w:val="none" w:sz="0" w:space="0" w:color="auto"/>
                    <w:bottom w:val="none" w:sz="0" w:space="0" w:color="auto"/>
                    <w:right w:val="none" w:sz="0" w:space="0" w:color="auto"/>
                  </w:divBdr>
                </w:div>
              </w:divsChild>
            </w:div>
            <w:div w:id="479884011">
              <w:marLeft w:val="0"/>
              <w:marRight w:val="0"/>
              <w:marTop w:val="0"/>
              <w:marBottom w:val="0"/>
              <w:divBdr>
                <w:top w:val="none" w:sz="0" w:space="0" w:color="auto"/>
                <w:left w:val="none" w:sz="0" w:space="0" w:color="auto"/>
                <w:bottom w:val="none" w:sz="0" w:space="0" w:color="auto"/>
                <w:right w:val="none" w:sz="0" w:space="0" w:color="auto"/>
              </w:divBdr>
            </w:div>
            <w:div w:id="1026059466">
              <w:marLeft w:val="0"/>
              <w:marRight w:val="0"/>
              <w:marTop w:val="0"/>
              <w:marBottom w:val="0"/>
              <w:divBdr>
                <w:top w:val="none" w:sz="0" w:space="0" w:color="auto"/>
                <w:left w:val="none" w:sz="0" w:space="0" w:color="auto"/>
                <w:bottom w:val="none" w:sz="0" w:space="0" w:color="auto"/>
                <w:right w:val="none" w:sz="0" w:space="0" w:color="auto"/>
              </w:divBdr>
              <w:divsChild>
                <w:div w:id="1347290497">
                  <w:marLeft w:val="0"/>
                  <w:marRight w:val="0"/>
                  <w:marTop w:val="0"/>
                  <w:marBottom w:val="0"/>
                  <w:divBdr>
                    <w:top w:val="none" w:sz="0" w:space="0" w:color="auto"/>
                    <w:left w:val="none" w:sz="0" w:space="0" w:color="auto"/>
                    <w:bottom w:val="none" w:sz="0" w:space="0" w:color="auto"/>
                    <w:right w:val="none" w:sz="0" w:space="0" w:color="auto"/>
                  </w:divBdr>
                </w:div>
              </w:divsChild>
            </w:div>
            <w:div w:id="1475639892">
              <w:marLeft w:val="0"/>
              <w:marRight w:val="0"/>
              <w:marTop w:val="0"/>
              <w:marBottom w:val="0"/>
              <w:divBdr>
                <w:top w:val="none" w:sz="0" w:space="0" w:color="auto"/>
                <w:left w:val="none" w:sz="0" w:space="0" w:color="auto"/>
                <w:bottom w:val="none" w:sz="0" w:space="0" w:color="auto"/>
                <w:right w:val="none" w:sz="0" w:space="0" w:color="auto"/>
              </w:divBdr>
              <w:divsChild>
                <w:div w:id="957370506">
                  <w:marLeft w:val="0"/>
                  <w:marRight w:val="0"/>
                  <w:marTop w:val="0"/>
                  <w:marBottom w:val="0"/>
                  <w:divBdr>
                    <w:top w:val="none" w:sz="0" w:space="0" w:color="auto"/>
                    <w:left w:val="none" w:sz="0" w:space="0" w:color="auto"/>
                    <w:bottom w:val="none" w:sz="0" w:space="0" w:color="auto"/>
                    <w:right w:val="none" w:sz="0" w:space="0" w:color="auto"/>
                  </w:divBdr>
                </w:div>
              </w:divsChild>
            </w:div>
            <w:div w:id="1727682700">
              <w:marLeft w:val="0"/>
              <w:marRight w:val="0"/>
              <w:marTop w:val="0"/>
              <w:marBottom w:val="0"/>
              <w:divBdr>
                <w:top w:val="none" w:sz="0" w:space="0" w:color="auto"/>
                <w:left w:val="none" w:sz="0" w:space="0" w:color="auto"/>
                <w:bottom w:val="none" w:sz="0" w:space="0" w:color="auto"/>
                <w:right w:val="none" w:sz="0" w:space="0" w:color="auto"/>
              </w:divBdr>
              <w:divsChild>
                <w:div w:id="126244763">
                  <w:marLeft w:val="0"/>
                  <w:marRight w:val="0"/>
                  <w:marTop w:val="0"/>
                  <w:marBottom w:val="0"/>
                  <w:divBdr>
                    <w:top w:val="none" w:sz="0" w:space="0" w:color="auto"/>
                    <w:left w:val="none" w:sz="0" w:space="0" w:color="auto"/>
                    <w:bottom w:val="none" w:sz="0" w:space="0" w:color="auto"/>
                    <w:right w:val="none" w:sz="0" w:space="0" w:color="auto"/>
                  </w:divBdr>
                </w:div>
              </w:divsChild>
            </w:div>
            <w:div w:id="1730113621">
              <w:marLeft w:val="0"/>
              <w:marRight w:val="0"/>
              <w:marTop w:val="0"/>
              <w:marBottom w:val="0"/>
              <w:divBdr>
                <w:top w:val="none" w:sz="0" w:space="0" w:color="auto"/>
                <w:left w:val="none" w:sz="0" w:space="0" w:color="auto"/>
                <w:bottom w:val="none" w:sz="0" w:space="0" w:color="auto"/>
                <w:right w:val="none" w:sz="0" w:space="0" w:color="auto"/>
              </w:divBdr>
              <w:divsChild>
                <w:div w:id="5735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12749">
          <w:marLeft w:val="0"/>
          <w:marRight w:val="0"/>
          <w:marTop w:val="0"/>
          <w:marBottom w:val="0"/>
          <w:divBdr>
            <w:top w:val="none" w:sz="0" w:space="0" w:color="auto"/>
            <w:left w:val="none" w:sz="0" w:space="0" w:color="auto"/>
            <w:bottom w:val="none" w:sz="0" w:space="0" w:color="auto"/>
            <w:right w:val="none" w:sz="0" w:space="0" w:color="auto"/>
          </w:divBdr>
          <w:divsChild>
            <w:div w:id="419452785">
              <w:marLeft w:val="0"/>
              <w:marRight w:val="0"/>
              <w:marTop w:val="0"/>
              <w:marBottom w:val="0"/>
              <w:divBdr>
                <w:top w:val="none" w:sz="0" w:space="0" w:color="auto"/>
                <w:left w:val="none" w:sz="0" w:space="0" w:color="auto"/>
                <w:bottom w:val="none" w:sz="0" w:space="0" w:color="auto"/>
                <w:right w:val="none" w:sz="0" w:space="0" w:color="auto"/>
              </w:divBdr>
              <w:divsChild>
                <w:div w:id="1164200472">
                  <w:marLeft w:val="0"/>
                  <w:marRight w:val="0"/>
                  <w:marTop w:val="0"/>
                  <w:marBottom w:val="0"/>
                  <w:divBdr>
                    <w:top w:val="none" w:sz="0" w:space="0" w:color="auto"/>
                    <w:left w:val="none" w:sz="0" w:space="0" w:color="auto"/>
                    <w:bottom w:val="none" w:sz="0" w:space="0" w:color="auto"/>
                    <w:right w:val="none" w:sz="0" w:space="0" w:color="auto"/>
                  </w:divBdr>
                </w:div>
              </w:divsChild>
            </w:div>
            <w:div w:id="561717686">
              <w:marLeft w:val="0"/>
              <w:marRight w:val="0"/>
              <w:marTop w:val="0"/>
              <w:marBottom w:val="0"/>
              <w:divBdr>
                <w:top w:val="none" w:sz="0" w:space="0" w:color="auto"/>
                <w:left w:val="none" w:sz="0" w:space="0" w:color="auto"/>
                <w:bottom w:val="none" w:sz="0" w:space="0" w:color="auto"/>
                <w:right w:val="none" w:sz="0" w:space="0" w:color="auto"/>
              </w:divBdr>
            </w:div>
            <w:div w:id="708189427">
              <w:marLeft w:val="0"/>
              <w:marRight w:val="0"/>
              <w:marTop w:val="0"/>
              <w:marBottom w:val="0"/>
              <w:divBdr>
                <w:top w:val="none" w:sz="0" w:space="0" w:color="auto"/>
                <w:left w:val="none" w:sz="0" w:space="0" w:color="auto"/>
                <w:bottom w:val="none" w:sz="0" w:space="0" w:color="auto"/>
                <w:right w:val="none" w:sz="0" w:space="0" w:color="auto"/>
              </w:divBdr>
              <w:divsChild>
                <w:div w:id="1945645624">
                  <w:marLeft w:val="0"/>
                  <w:marRight w:val="0"/>
                  <w:marTop w:val="0"/>
                  <w:marBottom w:val="0"/>
                  <w:divBdr>
                    <w:top w:val="none" w:sz="0" w:space="0" w:color="auto"/>
                    <w:left w:val="none" w:sz="0" w:space="0" w:color="auto"/>
                    <w:bottom w:val="none" w:sz="0" w:space="0" w:color="auto"/>
                    <w:right w:val="none" w:sz="0" w:space="0" w:color="auto"/>
                  </w:divBdr>
                </w:div>
              </w:divsChild>
            </w:div>
            <w:div w:id="1165783702">
              <w:marLeft w:val="0"/>
              <w:marRight w:val="0"/>
              <w:marTop w:val="0"/>
              <w:marBottom w:val="0"/>
              <w:divBdr>
                <w:top w:val="none" w:sz="0" w:space="0" w:color="auto"/>
                <w:left w:val="none" w:sz="0" w:space="0" w:color="auto"/>
                <w:bottom w:val="none" w:sz="0" w:space="0" w:color="auto"/>
                <w:right w:val="none" w:sz="0" w:space="0" w:color="auto"/>
              </w:divBdr>
              <w:divsChild>
                <w:div w:id="1229878559">
                  <w:marLeft w:val="0"/>
                  <w:marRight w:val="0"/>
                  <w:marTop w:val="0"/>
                  <w:marBottom w:val="0"/>
                  <w:divBdr>
                    <w:top w:val="none" w:sz="0" w:space="0" w:color="auto"/>
                    <w:left w:val="none" w:sz="0" w:space="0" w:color="auto"/>
                    <w:bottom w:val="none" w:sz="0" w:space="0" w:color="auto"/>
                    <w:right w:val="none" w:sz="0" w:space="0" w:color="auto"/>
                  </w:divBdr>
                </w:div>
              </w:divsChild>
            </w:div>
            <w:div w:id="1224096169">
              <w:marLeft w:val="0"/>
              <w:marRight w:val="0"/>
              <w:marTop w:val="0"/>
              <w:marBottom w:val="0"/>
              <w:divBdr>
                <w:top w:val="none" w:sz="0" w:space="0" w:color="auto"/>
                <w:left w:val="none" w:sz="0" w:space="0" w:color="auto"/>
                <w:bottom w:val="none" w:sz="0" w:space="0" w:color="auto"/>
                <w:right w:val="none" w:sz="0" w:space="0" w:color="auto"/>
              </w:divBdr>
              <w:divsChild>
                <w:div w:id="746342317">
                  <w:marLeft w:val="0"/>
                  <w:marRight w:val="0"/>
                  <w:marTop w:val="0"/>
                  <w:marBottom w:val="0"/>
                  <w:divBdr>
                    <w:top w:val="none" w:sz="0" w:space="0" w:color="auto"/>
                    <w:left w:val="none" w:sz="0" w:space="0" w:color="auto"/>
                    <w:bottom w:val="none" w:sz="0" w:space="0" w:color="auto"/>
                    <w:right w:val="none" w:sz="0" w:space="0" w:color="auto"/>
                  </w:divBdr>
                </w:div>
              </w:divsChild>
            </w:div>
            <w:div w:id="1360737169">
              <w:marLeft w:val="0"/>
              <w:marRight w:val="0"/>
              <w:marTop w:val="0"/>
              <w:marBottom w:val="0"/>
              <w:divBdr>
                <w:top w:val="none" w:sz="0" w:space="0" w:color="auto"/>
                <w:left w:val="none" w:sz="0" w:space="0" w:color="auto"/>
                <w:bottom w:val="none" w:sz="0" w:space="0" w:color="auto"/>
                <w:right w:val="none" w:sz="0" w:space="0" w:color="auto"/>
              </w:divBdr>
              <w:divsChild>
                <w:div w:id="375395982">
                  <w:marLeft w:val="0"/>
                  <w:marRight w:val="0"/>
                  <w:marTop w:val="0"/>
                  <w:marBottom w:val="0"/>
                  <w:divBdr>
                    <w:top w:val="none" w:sz="0" w:space="0" w:color="auto"/>
                    <w:left w:val="none" w:sz="0" w:space="0" w:color="auto"/>
                    <w:bottom w:val="none" w:sz="0" w:space="0" w:color="auto"/>
                    <w:right w:val="none" w:sz="0" w:space="0" w:color="auto"/>
                  </w:divBdr>
                </w:div>
              </w:divsChild>
            </w:div>
            <w:div w:id="1444691338">
              <w:marLeft w:val="0"/>
              <w:marRight w:val="0"/>
              <w:marTop w:val="0"/>
              <w:marBottom w:val="0"/>
              <w:divBdr>
                <w:top w:val="none" w:sz="0" w:space="0" w:color="auto"/>
                <w:left w:val="none" w:sz="0" w:space="0" w:color="auto"/>
                <w:bottom w:val="none" w:sz="0" w:space="0" w:color="auto"/>
                <w:right w:val="none" w:sz="0" w:space="0" w:color="auto"/>
              </w:divBdr>
              <w:divsChild>
                <w:div w:id="168445569">
                  <w:marLeft w:val="0"/>
                  <w:marRight w:val="0"/>
                  <w:marTop w:val="0"/>
                  <w:marBottom w:val="0"/>
                  <w:divBdr>
                    <w:top w:val="none" w:sz="0" w:space="0" w:color="auto"/>
                    <w:left w:val="none" w:sz="0" w:space="0" w:color="auto"/>
                    <w:bottom w:val="none" w:sz="0" w:space="0" w:color="auto"/>
                    <w:right w:val="none" w:sz="0" w:space="0" w:color="auto"/>
                  </w:divBdr>
                </w:div>
              </w:divsChild>
            </w:div>
            <w:div w:id="1505784206">
              <w:marLeft w:val="0"/>
              <w:marRight w:val="0"/>
              <w:marTop w:val="0"/>
              <w:marBottom w:val="0"/>
              <w:divBdr>
                <w:top w:val="none" w:sz="0" w:space="0" w:color="auto"/>
                <w:left w:val="none" w:sz="0" w:space="0" w:color="auto"/>
                <w:bottom w:val="none" w:sz="0" w:space="0" w:color="auto"/>
                <w:right w:val="none" w:sz="0" w:space="0" w:color="auto"/>
              </w:divBdr>
              <w:divsChild>
                <w:div w:id="1923831516">
                  <w:marLeft w:val="0"/>
                  <w:marRight w:val="0"/>
                  <w:marTop w:val="0"/>
                  <w:marBottom w:val="0"/>
                  <w:divBdr>
                    <w:top w:val="none" w:sz="0" w:space="0" w:color="auto"/>
                    <w:left w:val="none" w:sz="0" w:space="0" w:color="auto"/>
                    <w:bottom w:val="none" w:sz="0" w:space="0" w:color="auto"/>
                    <w:right w:val="none" w:sz="0" w:space="0" w:color="auto"/>
                  </w:divBdr>
                </w:div>
              </w:divsChild>
            </w:div>
            <w:div w:id="1602565193">
              <w:marLeft w:val="0"/>
              <w:marRight w:val="0"/>
              <w:marTop w:val="0"/>
              <w:marBottom w:val="0"/>
              <w:divBdr>
                <w:top w:val="none" w:sz="0" w:space="0" w:color="auto"/>
                <w:left w:val="none" w:sz="0" w:space="0" w:color="auto"/>
                <w:bottom w:val="none" w:sz="0" w:space="0" w:color="auto"/>
                <w:right w:val="none" w:sz="0" w:space="0" w:color="auto"/>
              </w:divBdr>
              <w:divsChild>
                <w:div w:id="38845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90183">
      <w:bodyDiv w:val="1"/>
      <w:marLeft w:val="0"/>
      <w:marRight w:val="0"/>
      <w:marTop w:val="0"/>
      <w:marBottom w:val="0"/>
      <w:divBdr>
        <w:top w:val="none" w:sz="0" w:space="0" w:color="auto"/>
        <w:left w:val="none" w:sz="0" w:space="0" w:color="auto"/>
        <w:bottom w:val="none" w:sz="0" w:space="0" w:color="auto"/>
        <w:right w:val="none" w:sz="0" w:space="0" w:color="auto"/>
      </w:divBdr>
    </w:div>
    <w:div w:id="206753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8582A1AD378B47A7821D5259F830A3" ma:contentTypeVersion="4" ma:contentTypeDescription="Utwórz nowy dokument." ma:contentTypeScope="" ma:versionID="ab33aa2245e8c2a51fb0d27e46a3561c">
  <xsd:schema xmlns:xsd="http://www.w3.org/2001/XMLSchema" xmlns:xs="http://www.w3.org/2001/XMLSchema" xmlns:p="http://schemas.microsoft.com/office/2006/metadata/properties" xmlns:ns2="5a4a200c-2d06-460e-993f-45c7d53e4da0" targetNamespace="http://schemas.microsoft.com/office/2006/metadata/properties" ma:root="true" ma:fieldsID="e0792197635725f8287df960a068e45e" ns2:_="">
    <xsd:import namespace="5a4a200c-2d06-460e-993f-45c7d53e4d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a200c-2d06-460e-993f-45c7d53e4d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5B73C-9292-4ECF-83AC-B3183A6EE474}">
  <ds:schemaRefs>
    <ds:schemaRef ds:uri="http://schemas.microsoft.com/sharepoint/v3/contenttype/forms"/>
  </ds:schemaRefs>
</ds:datastoreItem>
</file>

<file path=customXml/itemProps2.xml><?xml version="1.0" encoding="utf-8"?>
<ds:datastoreItem xmlns:ds="http://schemas.openxmlformats.org/officeDocument/2006/customXml" ds:itemID="{762E977E-86B3-4C24-AFE1-7619D10B7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a200c-2d06-460e-993f-45c7d53e4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CC0F67-468D-4C26-A2A0-3E0828791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8867</Words>
  <Characters>53204</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Koziarski Łukasz</dc:creator>
  <cp:keywords/>
  <dc:description/>
  <cp:lastModifiedBy>Nasiłowska Marlena</cp:lastModifiedBy>
  <cp:revision>3</cp:revision>
  <cp:lastPrinted>2025-03-14T09:37:00Z</cp:lastPrinted>
  <dcterms:created xsi:type="dcterms:W3CDTF">2025-10-01T12:04:00Z</dcterms:created>
  <dcterms:modified xsi:type="dcterms:W3CDTF">2025-10-01T12:05:00Z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0x010100738582A1AD378B47A7821D5259F830A3</vt:lpwstr>
  </property>
  <property fmtid="{D5CDD505-2E9C-101B-9397-08002B2CF9AE}" pid="3" name="Order">
    <vt:r8>1563800</vt:r8>
  </property>
  <property fmtid="{D5CDD505-2E9C-101B-9397-08002B2CF9AE}" pid="4" name="xd_ProgID">
    <vt:lpwstr/>
  </property>
  <property fmtid="{D5CDD505-2E9C-101B-9397-08002B2CF9AE}" pid="5" name="TemplateUrl">
    <vt:lpwstr/>
  </property>
</Properties>
</file>